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2A80DB" w14:textId="44128EAC" w:rsidR="00333B13" w:rsidRPr="00333B13" w:rsidRDefault="00333B13" w:rsidP="00333B13">
      <w:pPr>
        <w:rPr>
          <w:rFonts w:ascii="Calibri" w:hAnsi="Calibri" w:cs="Calibri"/>
          <w:b/>
          <w:bCs/>
          <w:sz w:val="22"/>
          <w:szCs w:val="22"/>
        </w:rPr>
      </w:pPr>
      <w:r w:rsidRPr="00333B13">
        <w:rPr>
          <w:rFonts w:ascii="Calibri" w:hAnsi="Calibri"/>
          <w:b/>
          <w:bCs/>
          <w:sz w:val="22"/>
          <w:szCs w:val="22"/>
        </w:rPr>
        <w:t xml:space="preserve">Příloha č. 3 zadávací dokumentace – Závazný návrh </w:t>
      </w:r>
      <w:r>
        <w:rPr>
          <w:rFonts w:ascii="Calibri" w:hAnsi="Calibri"/>
          <w:b/>
          <w:bCs/>
          <w:sz w:val="22"/>
          <w:szCs w:val="22"/>
        </w:rPr>
        <w:t xml:space="preserve">rámcové </w:t>
      </w:r>
      <w:r w:rsidRPr="00333B13">
        <w:rPr>
          <w:rFonts w:ascii="Calibri" w:hAnsi="Calibri"/>
          <w:b/>
          <w:bCs/>
          <w:sz w:val="22"/>
          <w:szCs w:val="22"/>
        </w:rPr>
        <w:t>smlouvy</w:t>
      </w:r>
    </w:p>
    <w:p w14:paraId="13C8F2B0" w14:textId="77777777" w:rsidR="00333B13" w:rsidRDefault="00333B13" w:rsidP="00AF66FC">
      <w:pPr>
        <w:jc w:val="center"/>
        <w:rPr>
          <w:rFonts w:ascii="Calibri" w:hAnsi="Calibri" w:cs="Calibri"/>
          <w:b/>
          <w:sz w:val="22"/>
          <w:szCs w:val="22"/>
        </w:rPr>
      </w:pPr>
    </w:p>
    <w:p w14:paraId="4B6019D8" w14:textId="739E1CEF" w:rsidR="00AF66FC" w:rsidRPr="001F7F4A" w:rsidRDefault="001736AD" w:rsidP="00AF66FC">
      <w:pPr>
        <w:jc w:val="center"/>
        <w:rPr>
          <w:rFonts w:ascii="Calibri" w:hAnsi="Calibri" w:cs="Calibri"/>
          <w:b/>
          <w:sz w:val="22"/>
          <w:szCs w:val="22"/>
        </w:rPr>
      </w:pPr>
      <w:r w:rsidRPr="001F7F4A">
        <w:rPr>
          <w:rFonts w:ascii="Calibri" w:hAnsi="Calibri" w:cs="Calibri"/>
          <w:b/>
          <w:sz w:val="22"/>
          <w:szCs w:val="22"/>
        </w:rPr>
        <w:t xml:space="preserve">RÁMCOVÁ </w:t>
      </w:r>
      <w:r w:rsidR="009541A4" w:rsidRPr="001F7F4A">
        <w:rPr>
          <w:rFonts w:ascii="Calibri" w:hAnsi="Calibri" w:cs="Calibri"/>
          <w:b/>
          <w:sz w:val="22"/>
          <w:szCs w:val="22"/>
        </w:rPr>
        <w:t xml:space="preserve">KUPNÍ </w:t>
      </w:r>
      <w:r w:rsidR="00AF66FC" w:rsidRPr="001F7F4A">
        <w:rPr>
          <w:rFonts w:ascii="Calibri" w:hAnsi="Calibri" w:cs="Calibri"/>
          <w:b/>
          <w:sz w:val="22"/>
          <w:szCs w:val="22"/>
        </w:rPr>
        <w:t>SMLOUVA</w:t>
      </w:r>
    </w:p>
    <w:p w14:paraId="40CC46B7" w14:textId="77777777" w:rsidR="009541A4" w:rsidRPr="001F7F4A" w:rsidRDefault="009541A4" w:rsidP="009541A4">
      <w:pPr>
        <w:pStyle w:val="Nadpis"/>
        <w:spacing w:before="120"/>
        <w:jc w:val="center"/>
        <w:outlineLvl w:val="0"/>
        <w:rPr>
          <w:rFonts w:ascii="Calibri" w:hAnsi="Calibri" w:cs="Calibri"/>
          <w:color w:val="auto"/>
          <w:sz w:val="22"/>
          <w:szCs w:val="22"/>
          <w:lang w:val="cs-CZ"/>
        </w:rPr>
      </w:pPr>
      <w:r w:rsidRPr="001F7F4A">
        <w:rPr>
          <w:rFonts w:ascii="Calibri" w:hAnsi="Calibri" w:cs="Calibri"/>
          <w:color w:val="auto"/>
          <w:sz w:val="22"/>
          <w:szCs w:val="22"/>
          <w:lang w:val="cs-CZ"/>
        </w:rPr>
        <w:t>Kupní smlouva uzavřena podle paragrafu 2079 a násl. zákona č. 89/2012, občanského zákoníku (dále jen „občanský zákoník“)</w:t>
      </w:r>
    </w:p>
    <w:p w14:paraId="77C1ACC0" w14:textId="77777777" w:rsidR="009541A4" w:rsidRPr="001F7F4A" w:rsidRDefault="009541A4" w:rsidP="009541A4">
      <w:pPr>
        <w:pStyle w:val="Podnadpis1"/>
        <w:tabs>
          <w:tab w:val="left" w:pos="284"/>
          <w:tab w:val="left" w:pos="567"/>
          <w:tab w:val="left" w:pos="851"/>
        </w:tabs>
        <w:spacing w:before="0" w:after="0"/>
        <w:ind w:left="284" w:hanging="284"/>
        <w:jc w:val="center"/>
        <w:outlineLvl w:val="0"/>
        <w:rPr>
          <w:rFonts w:ascii="Calibri" w:hAnsi="Calibri" w:cs="Calibri"/>
          <w:noProof w:val="0"/>
          <w:sz w:val="22"/>
          <w:szCs w:val="22"/>
          <w:lang w:val="cs-CZ"/>
        </w:rPr>
      </w:pPr>
      <w:r w:rsidRPr="001F7F4A">
        <w:rPr>
          <w:rFonts w:ascii="Calibri" w:hAnsi="Calibri" w:cs="Calibri"/>
          <w:noProof w:val="0"/>
          <w:sz w:val="22"/>
          <w:szCs w:val="22"/>
          <w:lang w:val="cs-CZ"/>
        </w:rPr>
        <w:t xml:space="preserve"> níže uvedeného dne, měsíce a roku mezi smluvními stranami, kterými jsou: </w:t>
      </w:r>
    </w:p>
    <w:p w14:paraId="5C0D2C85" w14:textId="77777777" w:rsidR="00AF66FC" w:rsidRPr="001F7F4A" w:rsidRDefault="00AF66FC" w:rsidP="00AF66FC">
      <w:pPr>
        <w:jc w:val="center"/>
        <w:rPr>
          <w:rFonts w:ascii="Calibri" w:hAnsi="Calibri" w:cs="Calibri"/>
          <w:sz w:val="22"/>
          <w:szCs w:val="22"/>
        </w:rPr>
      </w:pPr>
    </w:p>
    <w:p w14:paraId="0071E461" w14:textId="77777777" w:rsidR="00AF66FC" w:rsidRPr="001F7F4A" w:rsidRDefault="00AF66FC" w:rsidP="00AF66FC">
      <w:pPr>
        <w:pStyle w:val="Zkladntext2"/>
        <w:framePr w:w="0" w:h="0" w:hSpace="0" w:wrap="auto" w:vAnchor="margin" w:hAnchor="text" w:xAlign="left" w:yAlign="inline"/>
        <w:rPr>
          <w:rFonts w:ascii="Calibri" w:hAnsi="Calibri" w:cs="Calibri"/>
          <w:bCs/>
          <w:sz w:val="22"/>
          <w:szCs w:val="22"/>
        </w:rPr>
      </w:pPr>
    </w:p>
    <w:p w14:paraId="2C530C98" w14:textId="77777777" w:rsidR="00AF66FC" w:rsidRPr="001F7F4A" w:rsidRDefault="00AF66FC" w:rsidP="00AF66FC">
      <w:pPr>
        <w:rPr>
          <w:rFonts w:ascii="Calibri" w:hAnsi="Calibri" w:cs="Calibri"/>
          <w:b/>
          <w:sz w:val="22"/>
          <w:szCs w:val="22"/>
        </w:rPr>
      </w:pPr>
    </w:p>
    <w:p w14:paraId="0916F545" w14:textId="77777777" w:rsidR="00AF66FC" w:rsidRPr="001F7F4A" w:rsidRDefault="00AF66FC" w:rsidP="00AF66FC">
      <w:pPr>
        <w:pStyle w:val="Odstavecseseznamem"/>
        <w:numPr>
          <w:ilvl w:val="0"/>
          <w:numId w:val="3"/>
        </w:numPr>
        <w:ind w:left="360"/>
        <w:rPr>
          <w:rFonts w:ascii="Calibri" w:hAnsi="Calibri" w:cs="Calibri"/>
          <w:bCs/>
          <w:szCs w:val="22"/>
        </w:rPr>
      </w:pPr>
      <w:r w:rsidRPr="001F7F4A">
        <w:rPr>
          <w:rFonts w:ascii="Calibri" w:hAnsi="Calibri" w:cs="Calibri"/>
          <w:b/>
          <w:szCs w:val="22"/>
        </w:rPr>
        <w:t xml:space="preserve"> Nemocnice Pardubického kraje, a.s.</w:t>
      </w:r>
    </w:p>
    <w:p w14:paraId="50CC1312" w14:textId="77777777" w:rsidR="00AF66FC" w:rsidRPr="001F7F4A" w:rsidRDefault="00AF66FC" w:rsidP="00AF66FC">
      <w:pPr>
        <w:pStyle w:val="Odstavec11"/>
        <w:numPr>
          <w:ilvl w:val="0"/>
          <w:numId w:val="0"/>
        </w:numPr>
        <w:tabs>
          <w:tab w:val="left" w:pos="708"/>
        </w:tabs>
        <w:spacing w:before="0" w:after="0"/>
        <w:ind w:left="426"/>
        <w:rPr>
          <w:rFonts w:cs="Calibri"/>
          <w:bCs/>
          <w:sz w:val="22"/>
          <w:szCs w:val="22"/>
        </w:rPr>
      </w:pPr>
      <w:r w:rsidRPr="001F7F4A">
        <w:rPr>
          <w:rFonts w:cs="Calibri"/>
          <w:sz w:val="22"/>
          <w:szCs w:val="22"/>
        </w:rPr>
        <w:t>Sídlo:</w:t>
      </w:r>
      <w:r w:rsidRPr="001F7F4A">
        <w:rPr>
          <w:rFonts w:cs="Calibri"/>
          <w:sz w:val="22"/>
          <w:szCs w:val="22"/>
        </w:rPr>
        <w:tab/>
      </w:r>
      <w:r w:rsidRPr="001F7F4A">
        <w:rPr>
          <w:rFonts w:cs="Calibri"/>
          <w:sz w:val="22"/>
          <w:szCs w:val="22"/>
        </w:rPr>
        <w:tab/>
        <w:t>Kyjevská 44, 532 03 Pardubice</w:t>
      </w:r>
    </w:p>
    <w:p w14:paraId="4004882C" w14:textId="77777777" w:rsidR="00AF66FC" w:rsidRPr="001F7F4A" w:rsidRDefault="00AF66FC" w:rsidP="00AF66FC">
      <w:pPr>
        <w:pStyle w:val="Odstavec11"/>
        <w:numPr>
          <w:ilvl w:val="0"/>
          <w:numId w:val="0"/>
        </w:numPr>
        <w:tabs>
          <w:tab w:val="left" w:pos="708"/>
        </w:tabs>
        <w:spacing w:before="0" w:after="0"/>
        <w:ind w:left="426"/>
        <w:rPr>
          <w:rFonts w:cs="Calibri"/>
          <w:sz w:val="22"/>
          <w:szCs w:val="22"/>
        </w:rPr>
      </w:pPr>
      <w:r w:rsidRPr="001F7F4A">
        <w:rPr>
          <w:rFonts w:cs="Calibri"/>
          <w:sz w:val="22"/>
          <w:szCs w:val="22"/>
        </w:rPr>
        <w:t>Zastoupená:</w:t>
      </w:r>
      <w:r w:rsidRPr="001F7F4A">
        <w:rPr>
          <w:rFonts w:cs="Calibri"/>
          <w:sz w:val="22"/>
          <w:szCs w:val="22"/>
        </w:rPr>
        <w:tab/>
        <w:t xml:space="preserve">MUDr. Tomášem Gottvaldem, </w:t>
      </w:r>
      <w:r w:rsidR="003D269F" w:rsidRPr="001F7F4A">
        <w:rPr>
          <w:rFonts w:cs="Calibri"/>
          <w:sz w:val="22"/>
          <w:szCs w:val="22"/>
        </w:rPr>
        <w:t xml:space="preserve">MHA, </w:t>
      </w:r>
      <w:r w:rsidRPr="001F7F4A">
        <w:rPr>
          <w:rFonts w:cs="Calibri"/>
          <w:sz w:val="22"/>
          <w:szCs w:val="22"/>
        </w:rPr>
        <w:t xml:space="preserve">předsedou představenstva </w:t>
      </w:r>
    </w:p>
    <w:p w14:paraId="08E8CE10" w14:textId="53C03CD7" w:rsidR="00AF66FC" w:rsidRPr="001F7F4A" w:rsidRDefault="00AF66FC" w:rsidP="00AF66FC">
      <w:pPr>
        <w:ind w:left="1419" w:firstLine="708"/>
        <w:rPr>
          <w:rFonts w:ascii="Calibri" w:hAnsi="Calibri" w:cs="Calibri"/>
          <w:sz w:val="22"/>
          <w:szCs w:val="22"/>
        </w:rPr>
      </w:pPr>
      <w:r w:rsidRPr="001F7F4A">
        <w:rPr>
          <w:rFonts w:ascii="Calibri" w:hAnsi="Calibri" w:cs="Calibri"/>
          <w:sz w:val="22"/>
          <w:szCs w:val="22"/>
        </w:rPr>
        <w:t xml:space="preserve">Ing. </w:t>
      </w:r>
      <w:r w:rsidR="005D730F">
        <w:rPr>
          <w:rFonts w:ascii="Calibri" w:hAnsi="Calibri" w:cs="Calibri"/>
          <w:sz w:val="22"/>
          <w:szCs w:val="22"/>
        </w:rPr>
        <w:t>Hynkem Raisem</w:t>
      </w:r>
      <w:r w:rsidRPr="001F7F4A">
        <w:rPr>
          <w:rFonts w:ascii="Calibri" w:hAnsi="Calibri" w:cs="Calibri"/>
          <w:sz w:val="22"/>
          <w:szCs w:val="22"/>
        </w:rPr>
        <w:t xml:space="preserve">, </w:t>
      </w:r>
      <w:r w:rsidR="005D730F">
        <w:rPr>
          <w:rFonts w:ascii="Calibri" w:hAnsi="Calibri" w:cs="Calibri"/>
          <w:sz w:val="22"/>
          <w:szCs w:val="22"/>
        </w:rPr>
        <w:t xml:space="preserve">MHA, </w:t>
      </w:r>
      <w:r w:rsidRPr="001F7F4A">
        <w:rPr>
          <w:rFonts w:ascii="Calibri" w:hAnsi="Calibri" w:cs="Calibri"/>
          <w:sz w:val="22"/>
          <w:szCs w:val="22"/>
        </w:rPr>
        <w:t>místopředsedou představenstva</w:t>
      </w:r>
    </w:p>
    <w:p w14:paraId="6635F9A0" w14:textId="77777777" w:rsidR="00AF66FC" w:rsidRPr="001F7F4A" w:rsidRDefault="00AF66FC" w:rsidP="00AF66FC">
      <w:pPr>
        <w:tabs>
          <w:tab w:val="left" w:pos="284"/>
          <w:tab w:val="left" w:pos="1134"/>
        </w:tabs>
        <w:ind w:left="426"/>
        <w:rPr>
          <w:rFonts w:ascii="Calibri" w:hAnsi="Calibri" w:cs="Calibri"/>
          <w:sz w:val="22"/>
          <w:szCs w:val="22"/>
        </w:rPr>
      </w:pPr>
      <w:r w:rsidRPr="001F7F4A">
        <w:rPr>
          <w:rFonts w:ascii="Calibri" w:hAnsi="Calibri" w:cs="Calibri"/>
          <w:sz w:val="22"/>
          <w:szCs w:val="22"/>
        </w:rPr>
        <w:t>bankovní spojení:</w:t>
      </w:r>
      <w:r w:rsidRPr="001F7F4A">
        <w:rPr>
          <w:rFonts w:ascii="Calibri" w:hAnsi="Calibri" w:cs="Calibri"/>
          <w:sz w:val="22"/>
          <w:szCs w:val="22"/>
        </w:rPr>
        <w:tab/>
        <w:t xml:space="preserve">Československá obchodní banka, a.s. </w:t>
      </w:r>
    </w:p>
    <w:p w14:paraId="3FB669B5"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číslo účtu:</w:t>
      </w:r>
      <w:r w:rsidRPr="001F7F4A">
        <w:rPr>
          <w:rFonts w:ascii="Calibri" w:hAnsi="Calibri" w:cs="Calibri"/>
          <w:sz w:val="22"/>
          <w:szCs w:val="22"/>
        </w:rPr>
        <w:tab/>
      </w:r>
      <w:r w:rsidRPr="001F7F4A">
        <w:rPr>
          <w:rFonts w:ascii="Calibri" w:hAnsi="Calibri" w:cs="Calibri"/>
          <w:sz w:val="22"/>
          <w:szCs w:val="22"/>
        </w:rPr>
        <w:tab/>
        <w:t>280123725/0300</w:t>
      </w:r>
    </w:p>
    <w:p w14:paraId="540224E3" w14:textId="77777777" w:rsidR="00AF66FC" w:rsidRPr="001F7F4A" w:rsidRDefault="00AF66FC" w:rsidP="00AF66FC">
      <w:pPr>
        <w:pStyle w:val="Odstavec11"/>
        <w:numPr>
          <w:ilvl w:val="0"/>
          <w:numId w:val="0"/>
        </w:numPr>
        <w:tabs>
          <w:tab w:val="left" w:pos="708"/>
        </w:tabs>
        <w:spacing w:before="0" w:after="0"/>
        <w:ind w:left="426"/>
        <w:rPr>
          <w:rFonts w:cs="Calibri"/>
          <w:sz w:val="22"/>
          <w:szCs w:val="22"/>
        </w:rPr>
      </w:pPr>
      <w:r w:rsidRPr="001F7F4A">
        <w:rPr>
          <w:rFonts w:cs="Calibri"/>
          <w:sz w:val="22"/>
          <w:szCs w:val="22"/>
        </w:rPr>
        <w:t>IČ:</w:t>
      </w:r>
      <w:r w:rsidRPr="001F7F4A">
        <w:rPr>
          <w:rFonts w:cs="Calibri"/>
          <w:sz w:val="22"/>
          <w:szCs w:val="22"/>
        </w:rPr>
        <w:tab/>
      </w:r>
      <w:r w:rsidRPr="001F7F4A">
        <w:rPr>
          <w:rFonts w:cs="Calibri"/>
          <w:sz w:val="22"/>
          <w:szCs w:val="22"/>
        </w:rPr>
        <w:tab/>
      </w:r>
      <w:r w:rsidRPr="001F7F4A">
        <w:rPr>
          <w:rFonts w:cs="Calibri"/>
          <w:sz w:val="22"/>
          <w:szCs w:val="22"/>
        </w:rPr>
        <w:tab/>
      </w:r>
      <w:r w:rsidRPr="001F7F4A">
        <w:rPr>
          <w:rFonts w:cs="Calibri"/>
          <w:bCs/>
          <w:sz w:val="22"/>
          <w:szCs w:val="22"/>
        </w:rPr>
        <w:t>27520536</w:t>
      </w:r>
    </w:p>
    <w:p w14:paraId="714DF406" w14:textId="77777777" w:rsidR="00AF66FC" w:rsidRPr="001F7F4A" w:rsidRDefault="00AF66FC" w:rsidP="00AF66FC">
      <w:pPr>
        <w:ind w:firstLine="426"/>
        <w:rPr>
          <w:rFonts w:ascii="Calibri" w:hAnsi="Calibri" w:cs="Calibri"/>
          <w:sz w:val="22"/>
          <w:szCs w:val="22"/>
        </w:rPr>
      </w:pPr>
      <w:r w:rsidRPr="001F7F4A">
        <w:rPr>
          <w:rFonts w:ascii="Calibri" w:hAnsi="Calibri" w:cs="Calibri"/>
          <w:sz w:val="22"/>
          <w:szCs w:val="22"/>
        </w:rPr>
        <w:t>DIČ:</w:t>
      </w:r>
      <w:r w:rsidRPr="001F7F4A">
        <w:rPr>
          <w:rFonts w:ascii="Calibri" w:hAnsi="Calibri" w:cs="Calibri"/>
          <w:sz w:val="22"/>
          <w:szCs w:val="22"/>
        </w:rPr>
        <w:tab/>
      </w:r>
      <w:r w:rsidRPr="001F7F4A">
        <w:rPr>
          <w:rFonts w:ascii="Calibri" w:hAnsi="Calibri" w:cs="Calibri"/>
          <w:sz w:val="22"/>
          <w:szCs w:val="22"/>
        </w:rPr>
        <w:tab/>
        <w:t>CZ27520536</w:t>
      </w:r>
    </w:p>
    <w:p w14:paraId="56978908" w14:textId="77777777" w:rsidR="00AF66FC" w:rsidRPr="001F7F4A" w:rsidRDefault="00AF66FC" w:rsidP="00AF66FC">
      <w:pPr>
        <w:pStyle w:val="Bezmezer"/>
        <w:ind w:left="426"/>
        <w:jc w:val="both"/>
        <w:rPr>
          <w:rFonts w:cs="Calibri"/>
        </w:rPr>
      </w:pPr>
      <w:r w:rsidRPr="001F7F4A">
        <w:rPr>
          <w:rFonts w:cs="Calibri"/>
        </w:rPr>
        <w:t>zapsaná v obchodním rejstříku vedeném u Krajského soudu v Hradci Králové, oddíl B, vložka 2629</w:t>
      </w:r>
    </w:p>
    <w:p w14:paraId="0E70E5AE" w14:textId="1D95BA58" w:rsidR="00947DF4" w:rsidRPr="001F7F4A" w:rsidRDefault="00947DF4" w:rsidP="00AF66FC">
      <w:pPr>
        <w:ind w:left="426"/>
        <w:rPr>
          <w:rFonts w:ascii="Calibri" w:hAnsi="Calibri" w:cs="Calibri"/>
          <w:sz w:val="22"/>
          <w:szCs w:val="22"/>
        </w:rPr>
      </w:pPr>
      <w:r w:rsidRPr="001F7F4A">
        <w:rPr>
          <w:rFonts w:ascii="Calibri" w:hAnsi="Calibri" w:cs="Calibri"/>
          <w:sz w:val="22"/>
          <w:szCs w:val="22"/>
        </w:rPr>
        <w:t>Kontaktní osoba ve věcech technických:</w:t>
      </w:r>
      <w:r w:rsidR="005D730F">
        <w:rPr>
          <w:rFonts w:ascii="Calibri" w:hAnsi="Calibri" w:cs="Calibri"/>
          <w:sz w:val="22"/>
          <w:szCs w:val="22"/>
        </w:rPr>
        <w:t xml:space="preserve"> …………………, tel. ………………</w:t>
      </w:r>
      <w:proofErr w:type="gramStart"/>
      <w:r w:rsidR="005D730F">
        <w:rPr>
          <w:rFonts w:ascii="Calibri" w:hAnsi="Calibri" w:cs="Calibri"/>
          <w:sz w:val="22"/>
          <w:szCs w:val="22"/>
        </w:rPr>
        <w:t>…….</w:t>
      </w:r>
      <w:proofErr w:type="gramEnd"/>
      <w:r w:rsidR="005D730F">
        <w:rPr>
          <w:rFonts w:ascii="Calibri" w:hAnsi="Calibri" w:cs="Calibri"/>
          <w:sz w:val="22"/>
          <w:szCs w:val="22"/>
        </w:rPr>
        <w:t>., e-mail: ……………</w:t>
      </w:r>
    </w:p>
    <w:p w14:paraId="1C27FBA9" w14:textId="74A1BF8F" w:rsidR="00AF66FC" w:rsidRPr="001F7F4A" w:rsidRDefault="005D730F" w:rsidP="00AF66FC">
      <w:pPr>
        <w:ind w:left="426"/>
        <w:rPr>
          <w:rFonts w:ascii="Calibri" w:hAnsi="Calibri" w:cs="Calibri"/>
          <w:sz w:val="22"/>
          <w:szCs w:val="22"/>
        </w:rPr>
      </w:pPr>
      <w:r>
        <w:rPr>
          <w:rFonts w:ascii="Calibri" w:hAnsi="Calibri" w:cs="Calibri"/>
          <w:sz w:val="22"/>
          <w:szCs w:val="22"/>
        </w:rPr>
        <w:t>Tel.</w:t>
      </w:r>
      <w:r w:rsidR="00AF66FC" w:rsidRPr="001F7F4A">
        <w:rPr>
          <w:rFonts w:ascii="Calibri" w:hAnsi="Calibri" w:cs="Calibri"/>
          <w:sz w:val="22"/>
          <w:szCs w:val="22"/>
        </w:rPr>
        <w:t>:</w:t>
      </w:r>
    </w:p>
    <w:p w14:paraId="03F6E245" w14:textId="6D6A73DD" w:rsidR="00AF66FC" w:rsidRPr="001F7F4A" w:rsidRDefault="005D730F" w:rsidP="00AF66FC">
      <w:pPr>
        <w:ind w:left="426"/>
        <w:rPr>
          <w:rFonts w:ascii="Calibri" w:hAnsi="Calibri" w:cs="Calibri"/>
          <w:sz w:val="22"/>
          <w:szCs w:val="22"/>
        </w:rPr>
      </w:pPr>
      <w:r>
        <w:rPr>
          <w:rFonts w:ascii="Calibri" w:hAnsi="Calibri" w:cs="Calibri"/>
          <w:sz w:val="22"/>
          <w:szCs w:val="22"/>
        </w:rPr>
        <w:t>ID d</w:t>
      </w:r>
      <w:r w:rsidR="00AF66FC" w:rsidRPr="001F7F4A">
        <w:rPr>
          <w:rFonts w:ascii="Calibri" w:hAnsi="Calibri" w:cs="Calibri"/>
          <w:sz w:val="22"/>
          <w:szCs w:val="22"/>
        </w:rPr>
        <w:t>atov</w:t>
      </w:r>
      <w:r>
        <w:rPr>
          <w:rFonts w:ascii="Calibri" w:hAnsi="Calibri" w:cs="Calibri"/>
          <w:sz w:val="22"/>
          <w:szCs w:val="22"/>
        </w:rPr>
        <w:t>é</w:t>
      </w:r>
      <w:r w:rsidR="00AF66FC" w:rsidRPr="001F7F4A">
        <w:rPr>
          <w:rFonts w:ascii="Calibri" w:hAnsi="Calibri" w:cs="Calibri"/>
          <w:sz w:val="22"/>
          <w:szCs w:val="22"/>
        </w:rPr>
        <w:t xml:space="preserve"> schránk</w:t>
      </w:r>
      <w:r>
        <w:rPr>
          <w:rFonts w:ascii="Calibri" w:hAnsi="Calibri" w:cs="Calibri"/>
          <w:sz w:val="22"/>
          <w:szCs w:val="22"/>
        </w:rPr>
        <w:t>y</w:t>
      </w:r>
      <w:r w:rsidR="00AF66FC" w:rsidRPr="001F7F4A">
        <w:rPr>
          <w:rFonts w:ascii="Calibri" w:hAnsi="Calibri" w:cs="Calibri"/>
          <w:sz w:val="22"/>
          <w:szCs w:val="22"/>
        </w:rPr>
        <w:t>:</w:t>
      </w:r>
    </w:p>
    <w:p w14:paraId="31532CC9" w14:textId="58769C76" w:rsidR="00AF66FC" w:rsidRPr="001F7F4A" w:rsidRDefault="001736AD" w:rsidP="00AF66FC">
      <w:pPr>
        <w:rPr>
          <w:rFonts w:ascii="Calibri" w:hAnsi="Calibri" w:cs="Calibri"/>
          <w:sz w:val="22"/>
          <w:szCs w:val="22"/>
        </w:rPr>
      </w:pPr>
      <w:r w:rsidRPr="001F7F4A">
        <w:rPr>
          <w:rFonts w:ascii="Calibri" w:hAnsi="Calibri" w:cs="Calibri"/>
          <w:sz w:val="22"/>
          <w:szCs w:val="22"/>
        </w:rPr>
        <w:t>dále jen „</w:t>
      </w:r>
      <w:r w:rsidR="005D730F">
        <w:rPr>
          <w:rFonts w:ascii="Calibri" w:hAnsi="Calibri" w:cs="Calibri"/>
          <w:sz w:val="22"/>
          <w:szCs w:val="22"/>
        </w:rPr>
        <w:t>kupující</w:t>
      </w:r>
      <w:r w:rsidR="00AF66FC" w:rsidRPr="001F7F4A">
        <w:rPr>
          <w:rFonts w:ascii="Calibri" w:hAnsi="Calibri" w:cs="Calibri"/>
          <w:sz w:val="22"/>
          <w:szCs w:val="22"/>
        </w:rPr>
        <w:t>“ na straně jedné</w:t>
      </w:r>
    </w:p>
    <w:p w14:paraId="5EE9EBF1" w14:textId="77777777" w:rsidR="00AF66FC" w:rsidRPr="001F7F4A" w:rsidRDefault="00AF66FC" w:rsidP="00AF66FC">
      <w:pPr>
        <w:tabs>
          <w:tab w:val="left" w:pos="284"/>
        </w:tabs>
        <w:rPr>
          <w:rFonts w:ascii="Calibri" w:hAnsi="Calibri" w:cs="Calibri"/>
          <w:sz w:val="22"/>
          <w:szCs w:val="22"/>
        </w:rPr>
      </w:pPr>
    </w:p>
    <w:p w14:paraId="4F0D5CFC" w14:textId="77777777" w:rsidR="00AF66FC" w:rsidRPr="001F7F4A" w:rsidRDefault="00AF66FC" w:rsidP="00AF66FC">
      <w:pPr>
        <w:rPr>
          <w:rFonts w:ascii="Calibri" w:hAnsi="Calibri" w:cs="Calibri"/>
          <w:sz w:val="22"/>
          <w:szCs w:val="22"/>
        </w:rPr>
      </w:pPr>
      <w:r w:rsidRPr="001F7F4A">
        <w:rPr>
          <w:rFonts w:ascii="Calibri" w:hAnsi="Calibri" w:cs="Calibri"/>
          <w:sz w:val="22"/>
          <w:szCs w:val="22"/>
        </w:rPr>
        <w:t>a</w:t>
      </w:r>
    </w:p>
    <w:p w14:paraId="4EB5009E" w14:textId="77777777" w:rsidR="00AF66FC" w:rsidRPr="001F7F4A" w:rsidRDefault="00AF66FC" w:rsidP="00AF66FC">
      <w:pPr>
        <w:rPr>
          <w:rFonts w:ascii="Calibri" w:hAnsi="Calibri" w:cs="Calibri"/>
          <w:sz w:val="22"/>
          <w:szCs w:val="22"/>
        </w:rPr>
      </w:pPr>
    </w:p>
    <w:p w14:paraId="10E59BC5" w14:textId="77777777" w:rsidR="00AF66FC" w:rsidRPr="001F7F4A" w:rsidRDefault="009541A4" w:rsidP="00AF66FC">
      <w:pPr>
        <w:pStyle w:val="Odstavecseseznamem"/>
        <w:numPr>
          <w:ilvl w:val="0"/>
          <w:numId w:val="3"/>
        </w:numPr>
        <w:ind w:left="360"/>
        <w:rPr>
          <w:rFonts w:ascii="Calibri" w:hAnsi="Calibri" w:cs="Calibri"/>
          <w:bCs/>
          <w:szCs w:val="22"/>
        </w:rPr>
      </w:pPr>
      <w:r w:rsidRPr="001F7F4A">
        <w:rPr>
          <w:rFonts w:ascii="Calibri" w:hAnsi="Calibri" w:cs="Calibri"/>
          <w:b/>
          <w:bCs/>
          <w:szCs w:val="22"/>
          <w:highlight w:val="yellow"/>
        </w:rPr>
        <w:t>DOPLNÍ ÚČASTNÍK</w:t>
      </w:r>
    </w:p>
    <w:p w14:paraId="53959D65" w14:textId="77777777" w:rsidR="009541A4" w:rsidRPr="001F7F4A" w:rsidRDefault="00AF66FC" w:rsidP="009541A4">
      <w:pPr>
        <w:pStyle w:val="Odstavecseseznamem"/>
        <w:ind w:left="426"/>
        <w:rPr>
          <w:rFonts w:ascii="Calibri" w:hAnsi="Calibri" w:cs="Calibri"/>
          <w:bCs/>
          <w:szCs w:val="22"/>
        </w:rPr>
      </w:pPr>
      <w:r w:rsidRPr="001F7F4A">
        <w:rPr>
          <w:rFonts w:ascii="Calibri" w:hAnsi="Calibri" w:cs="Calibri"/>
          <w:szCs w:val="22"/>
        </w:rPr>
        <w:t>Sídlo:</w:t>
      </w:r>
      <w:r w:rsidRPr="001F7F4A">
        <w:rPr>
          <w:rFonts w:ascii="Calibri" w:hAnsi="Calibri" w:cs="Calibri"/>
          <w:szCs w:val="22"/>
        </w:rPr>
        <w:tab/>
      </w:r>
      <w:r w:rsidRPr="001F7F4A">
        <w:rPr>
          <w:rFonts w:ascii="Calibri" w:hAnsi="Calibri" w:cs="Calibri"/>
          <w:szCs w:val="22"/>
        </w:rPr>
        <w:tab/>
      </w:r>
      <w:r w:rsidRPr="001F7F4A">
        <w:rPr>
          <w:rFonts w:ascii="Calibri" w:hAnsi="Calibri" w:cs="Calibri"/>
          <w:szCs w:val="22"/>
        </w:rPr>
        <w:tab/>
      </w:r>
      <w:r w:rsidR="009541A4" w:rsidRPr="001F7F4A">
        <w:rPr>
          <w:rFonts w:ascii="Calibri" w:hAnsi="Calibri" w:cs="Calibri"/>
          <w:b/>
          <w:bCs/>
          <w:szCs w:val="22"/>
          <w:highlight w:val="yellow"/>
        </w:rPr>
        <w:t>DOPLNÍ ÚČASTNÍK</w:t>
      </w:r>
    </w:p>
    <w:p w14:paraId="2DC41AD0" w14:textId="77777777" w:rsidR="00AF66FC" w:rsidRPr="001F7F4A" w:rsidRDefault="00AF66FC" w:rsidP="00AF66FC">
      <w:pPr>
        <w:pStyle w:val="Odstavec11"/>
        <w:numPr>
          <w:ilvl w:val="0"/>
          <w:numId w:val="0"/>
        </w:numPr>
        <w:tabs>
          <w:tab w:val="left" w:pos="1701"/>
        </w:tabs>
        <w:spacing w:before="0" w:after="0"/>
        <w:ind w:left="426"/>
        <w:rPr>
          <w:rFonts w:cs="Calibri"/>
          <w:sz w:val="22"/>
          <w:szCs w:val="22"/>
        </w:rPr>
      </w:pPr>
      <w:r w:rsidRPr="001F7F4A">
        <w:rPr>
          <w:rFonts w:cs="Calibri"/>
          <w:sz w:val="22"/>
          <w:szCs w:val="22"/>
        </w:rPr>
        <w:t>Zastoupená:</w:t>
      </w:r>
      <w:r w:rsidRPr="001F7F4A">
        <w:rPr>
          <w:rFonts w:cs="Calibri"/>
          <w:sz w:val="22"/>
          <w:szCs w:val="22"/>
        </w:rPr>
        <w:tab/>
      </w:r>
      <w:r w:rsidRPr="001F7F4A">
        <w:rPr>
          <w:rFonts w:cs="Calibri"/>
          <w:sz w:val="22"/>
          <w:szCs w:val="22"/>
        </w:rPr>
        <w:tab/>
      </w:r>
      <w:r w:rsidRPr="001F7F4A">
        <w:rPr>
          <w:rFonts w:cs="Calibri"/>
          <w:sz w:val="22"/>
          <w:szCs w:val="22"/>
        </w:rPr>
        <w:tab/>
      </w:r>
      <w:r w:rsidR="009541A4" w:rsidRPr="001F7F4A">
        <w:rPr>
          <w:rFonts w:cs="Calibri"/>
          <w:b/>
          <w:bCs/>
          <w:sz w:val="22"/>
          <w:szCs w:val="22"/>
          <w:highlight w:val="yellow"/>
        </w:rPr>
        <w:t>DOPLNÍ ÚČASTNÍK</w:t>
      </w:r>
    </w:p>
    <w:p w14:paraId="57455F59"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bankovní spojení:</w:t>
      </w:r>
      <w:r w:rsidRPr="001F7F4A">
        <w:rPr>
          <w:rFonts w:ascii="Calibri" w:hAnsi="Calibri" w:cs="Calibri"/>
          <w:sz w:val="22"/>
          <w:szCs w:val="22"/>
        </w:rPr>
        <w:tab/>
      </w:r>
      <w:r w:rsidRPr="001F7F4A">
        <w:rPr>
          <w:rFonts w:ascii="Calibri" w:hAnsi="Calibri" w:cs="Calibri"/>
          <w:sz w:val="22"/>
          <w:szCs w:val="22"/>
        </w:rPr>
        <w:tab/>
      </w:r>
      <w:r w:rsidR="009541A4" w:rsidRPr="001F7F4A">
        <w:rPr>
          <w:rFonts w:ascii="Calibri" w:hAnsi="Calibri" w:cs="Calibri"/>
          <w:b/>
          <w:bCs/>
          <w:sz w:val="22"/>
          <w:szCs w:val="22"/>
          <w:highlight w:val="yellow"/>
        </w:rPr>
        <w:t>DOPLNÍ ÚČASTNÍK</w:t>
      </w:r>
    </w:p>
    <w:p w14:paraId="1B67C59B" w14:textId="77777777" w:rsidR="00AF66FC" w:rsidRPr="001F7F4A" w:rsidRDefault="00AF66FC" w:rsidP="00AF66FC">
      <w:pPr>
        <w:ind w:left="426"/>
        <w:rPr>
          <w:rFonts w:ascii="Calibri" w:hAnsi="Calibri" w:cs="Calibri"/>
          <w:sz w:val="22"/>
          <w:szCs w:val="22"/>
        </w:rPr>
      </w:pPr>
      <w:r w:rsidRPr="001F7F4A">
        <w:rPr>
          <w:rFonts w:ascii="Calibri" w:hAnsi="Calibri" w:cs="Calibri"/>
          <w:sz w:val="22"/>
          <w:szCs w:val="22"/>
        </w:rPr>
        <w:t>číslo účtu:</w:t>
      </w:r>
      <w:r w:rsidRPr="001F7F4A">
        <w:rPr>
          <w:rFonts w:ascii="Calibri" w:hAnsi="Calibri" w:cs="Calibri"/>
          <w:sz w:val="22"/>
          <w:szCs w:val="22"/>
        </w:rPr>
        <w:tab/>
      </w:r>
      <w:r w:rsidRPr="001F7F4A">
        <w:rPr>
          <w:rFonts w:ascii="Calibri" w:hAnsi="Calibri" w:cs="Calibri"/>
          <w:sz w:val="22"/>
          <w:szCs w:val="22"/>
        </w:rPr>
        <w:tab/>
      </w:r>
      <w:r w:rsidRPr="001F7F4A">
        <w:rPr>
          <w:rFonts w:ascii="Calibri" w:hAnsi="Calibri" w:cs="Calibri"/>
          <w:sz w:val="22"/>
          <w:szCs w:val="22"/>
        </w:rPr>
        <w:tab/>
      </w:r>
      <w:r w:rsidR="009541A4" w:rsidRPr="001F7F4A">
        <w:rPr>
          <w:rFonts w:ascii="Calibri" w:hAnsi="Calibri" w:cs="Calibri"/>
          <w:b/>
          <w:bCs/>
          <w:sz w:val="22"/>
          <w:szCs w:val="22"/>
          <w:highlight w:val="yellow"/>
        </w:rPr>
        <w:t>DOPLNÍ ÚČASTNÍK</w:t>
      </w:r>
    </w:p>
    <w:p w14:paraId="771490D7" w14:textId="77777777" w:rsidR="00AF66FC" w:rsidRPr="001F7F4A" w:rsidRDefault="00AF66FC" w:rsidP="00AF66FC">
      <w:pPr>
        <w:pStyle w:val="Odstavec11"/>
        <w:numPr>
          <w:ilvl w:val="0"/>
          <w:numId w:val="0"/>
        </w:numPr>
        <w:tabs>
          <w:tab w:val="left" w:pos="1701"/>
        </w:tabs>
        <w:spacing w:before="0" w:after="0"/>
        <w:ind w:left="426"/>
        <w:rPr>
          <w:rFonts w:cs="Calibri"/>
          <w:sz w:val="22"/>
          <w:szCs w:val="22"/>
        </w:rPr>
      </w:pPr>
      <w:r w:rsidRPr="001F7F4A">
        <w:rPr>
          <w:rFonts w:cs="Calibri"/>
          <w:sz w:val="22"/>
          <w:szCs w:val="22"/>
        </w:rPr>
        <w:t>IČ:</w:t>
      </w:r>
      <w:r w:rsidRPr="001F7F4A">
        <w:rPr>
          <w:rFonts w:cs="Calibri"/>
          <w:sz w:val="22"/>
          <w:szCs w:val="22"/>
        </w:rPr>
        <w:tab/>
      </w:r>
      <w:r w:rsidRPr="001F7F4A">
        <w:rPr>
          <w:rFonts w:cs="Calibri"/>
          <w:sz w:val="22"/>
          <w:szCs w:val="22"/>
        </w:rPr>
        <w:tab/>
      </w:r>
      <w:r w:rsidRPr="001F7F4A">
        <w:rPr>
          <w:rFonts w:cs="Calibri"/>
          <w:sz w:val="22"/>
          <w:szCs w:val="22"/>
        </w:rPr>
        <w:tab/>
      </w:r>
      <w:r w:rsidR="009541A4" w:rsidRPr="001F7F4A">
        <w:rPr>
          <w:rFonts w:cs="Calibri"/>
          <w:b/>
          <w:bCs/>
          <w:sz w:val="22"/>
          <w:szCs w:val="22"/>
          <w:highlight w:val="yellow"/>
        </w:rPr>
        <w:t>DOPLNÍ ÚČASTNÍK</w:t>
      </w:r>
    </w:p>
    <w:p w14:paraId="6B057786" w14:textId="77777777" w:rsidR="00AF66FC" w:rsidRPr="001F7F4A" w:rsidRDefault="00AF66FC" w:rsidP="00AF66FC">
      <w:pPr>
        <w:ind w:firstLine="426"/>
        <w:rPr>
          <w:rFonts w:ascii="Calibri" w:hAnsi="Calibri" w:cs="Calibri"/>
          <w:sz w:val="22"/>
          <w:szCs w:val="22"/>
        </w:rPr>
      </w:pPr>
      <w:r w:rsidRPr="001F7F4A">
        <w:rPr>
          <w:rFonts w:ascii="Calibri" w:hAnsi="Calibri" w:cs="Calibri"/>
          <w:sz w:val="22"/>
          <w:szCs w:val="22"/>
        </w:rPr>
        <w:t>DIČ:</w:t>
      </w:r>
      <w:r w:rsidRPr="001F7F4A">
        <w:rPr>
          <w:rFonts w:ascii="Calibri" w:hAnsi="Calibri" w:cs="Calibri"/>
          <w:sz w:val="22"/>
          <w:szCs w:val="22"/>
        </w:rPr>
        <w:tab/>
      </w:r>
      <w:r w:rsidRPr="001F7F4A">
        <w:rPr>
          <w:rFonts w:ascii="Calibri" w:hAnsi="Calibri" w:cs="Calibri"/>
          <w:sz w:val="22"/>
          <w:szCs w:val="22"/>
        </w:rPr>
        <w:tab/>
      </w:r>
      <w:r w:rsidRPr="001F7F4A">
        <w:rPr>
          <w:rFonts w:ascii="Calibri" w:hAnsi="Calibri" w:cs="Calibri"/>
          <w:sz w:val="22"/>
          <w:szCs w:val="22"/>
        </w:rPr>
        <w:tab/>
      </w:r>
      <w:r w:rsidR="009541A4" w:rsidRPr="001F7F4A">
        <w:rPr>
          <w:rFonts w:ascii="Calibri" w:hAnsi="Calibri" w:cs="Calibri"/>
          <w:b/>
          <w:bCs/>
          <w:sz w:val="22"/>
          <w:szCs w:val="22"/>
          <w:highlight w:val="yellow"/>
        </w:rPr>
        <w:t>DOPLNÍ ÚČASTNÍK</w:t>
      </w:r>
    </w:p>
    <w:p w14:paraId="4BC72D6A" w14:textId="77777777" w:rsidR="00AF66FC" w:rsidRPr="001F7F4A" w:rsidRDefault="00AF66FC" w:rsidP="00AF66FC">
      <w:pPr>
        <w:pStyle w:val="Bezmezer"/>
        <w:ind w:left="426"/>
        <w:jc w:val="both"/>
        <w:rPr>
          <w:rFonts w:cs="Calibri"/>
        </w:rPr>
      </w:pPr>
      <w:r w:rsidRPr="001F7F4A">
        <w:rPr>
          <w:rFonts w:cs="Calibri"/>
        </w:rPr>
        <w:t>zapsaná v obchodním rejstříku vedeném u Krajského soudu v</w:t>
      </w:r>
      <w:r w:rsidR="009541A4" w:rsidRPr="001F7F4A">
        <w:rPr>
          <w:rFonts w:cs="Calibri"/>
        </w:rPr>
        <w:t> </w:t>
      </w:r>
      <w:r w:rsidR="009541A4" w:rsidRPr="001F7F4A">
        <w:rPr>
          <w:rFonts w:cs="Calibri"/>
          <w:highlight w:val="yellow"/>
        </w:rPr>
        <w:t>PŘÍPADNĚ</w:t>
      </w:r>
      <w:r w:rsidR="009541A4" w:rsidRPr="001F7F4A">
        <w:rPr>
          <w:rFonts w:cs="Calibri"/>
        </w:rPr>
        <w:t xml:space="preserve"> </w:t>
      </w:r>
      <w:r w:rsidR="009541A4" w:rsidRPr="001F7F4A">
        <w:rPr>
          <w:rFonts w:cs="Calibri"/>
          <w:b/>
          <w:bCs/>
          <w:highlight w:val="yellow"/>
        </w:rPr>
        <w:t>DOPLNÍ ÚČASTNÍK</w:t>
      </w:r>
    </w:p>
    <w:p w14:paraId="33261E57" w14:textId="50F1A2FB" w:rsidR="00AF66FC" w:rsidRPr="001F7F4A" w:rsidRDefault="00947DF4" w:rsidP="001736AD">
      <w:pPr>
        <w:ind w:left="426"/>
        <w:rPr>
          <w:rFonts w:ascii="Calibri" w:hAnsi="Calibri" w:cs="Calibri"/>
          <w:sz w:val="22"/>
          <w:szCs w:val="22"/>
        </w:rPr>
      </w:pPr>
      <w:r w:rsidRPr="001F7F4A">
        <w:rPr>
          <w:rFonts w:ascii="Calibri" w:hAnsi="Calibri" w:cs="Calibri"/>
          <w:sz w:val="22"/>
          <w:szCs w:val="22"/>
        </w:rPr>
        <w:t>Kontaktní osoba ve věcech technických:</w:t>
      </w:r>
      <w:r w:rsidR="009541A4" w:rsidRPr="001F7F4A">
        <w:rPr>
          <w:rFonts w:ascii="Calibri" w:hAnsi="Calibri" w:cs="Calibri"/>
          <w:sz w:val="22"/>
          <w:szCs w:val="22"/>
        </w:rPr>
        <w:t xml:space="preserve"> </w:t>
      </w:r>
      <w:r w:rsidR="005D730F">
        <w:rPr>
          <w:rFonts w:ascii="Calibri" w:hAnsi="Calibri" w:cs="Calibri"/>
          <w:sz w:val="22"/>
          <w:szCs w:val="22"/>
        </w:rPr>
        <w:t>……</w:t>
      </w:r>
      <w:proofErr w:type="gramStart"/>
      <w:r w:rsidR="005D730F">
        <w:rPr>
          <w:rFonts w:ascii="Calibri" w:hAnsi="Calibri" w:cs="Calibri"/>
          <w:sz w:val="22"/>
          <w:szCs w:val="22"/>
        </w:rPr>
        <w:t>…….</w:t>
      </w:r>
      <w:proofErr w:type="gramEnd"/>
      <w:r w:rsidR="005D730F">
        <w:rPr>
          <w:rFonts w:ascii="Calibri" w:hAnsi="Calibri" w:cs="Calibri"/>
          <w:sz w:val="22"/>
          <w:szCs w:val="22"/>
        </w:rPr>
        <w:t>., tel. ……………, e-mail: …………………</w:t>
      </w:r>
      <w:r w:rsidR="009541A4" w:rsidRPr="001F7F4A">
        <w:rPr>
          <w:rFonts w:ascii="Calibri" w:hAnsi="Calibri" w:cs="Calibri"/>
          <w:b/>
          <w:bCs/>
          <w:sz w:val="22"/>
          <w:szCs w:val="22"/>
          <w:highlight w:val="yellow"/>
        </w:rPr>
        <w:t>DOPLNÍ ÚČASTNÍK</w:t>
      </w:r>
    </w:p>
    <w:p w14:paraId="5866B97C" w14:textId="6E842850" w:rsidR="00AF66FC" w:rsidRPr="001F7F4A" w:rsidRDefault="00AF66FC" w:rsidP="00AF66FC">
      <w:pPr>
        <w:ind w:left="426"/>
        <w:rPr>
          <w:rFonts w:ascii="Calibri" w:hAnsi="Calibri" w:cs="Calibri"/>
          <w:sz w:val="22"/>
          <w:szCs w:val="22"/>
        </w:rPr>
      </w:pPr>
      <w:r w:rsidRPr="001F7F4A">
        <w:rPr>
          <w:rFonts w:ascii="Calibri" w:hAnsi="Calibri" w:cs="Calibri"/>
          <w:sz w:val="22"/>
          <w:szCs w:val="22"/>
        </w:rPr>
        <w:t>E-mail</w:t>
      </w:r>
      <w:r w:rsidR="005D730F">
        <w:rPr>
          <w:rFonts w:ascii="Calibri" w:hAnsi="Calibri" w:cs="Calibri"/>
          <w:sz w:val="22"/>
          <w:szCs w:val="22"/>
        </w:rPr>
        <w:t xml:space="preserve"> kontaktní</w:t>
      </w:r>
      <w:r w:rsidRPr="001F7F4A">
        <w:rPr>
          <w:rFonts w:ascii="Calibri" w:hAnsi="Calibri" w:cs="Calibri"/>
          <w:sz w:val="22"/>
          <w:szCs w:val="22"/>
        </w:rPr>
        <w:t>:</w:t>
      </w:r>
      <w:r w:rsidR="009541A4" w:rsidRPr="001F7F4A">
        <w:rPr>
          <w:rFonts w:ascii="Calibri" w:hAnsi="Calibri" w:cs="Calibri"/>
          <w:sz w:val="22"/>
          <w:szCs w:val="22"/>
        </w:rPr>
        <w:t xml:space="preserve"> </w:t>
      </w:r>
      <w:r w:rsidR="009541A4" w:rsidRPr="001F7F4A">
        <w:rPr>
          <w:rFonts w:ascii="Calibri" w:hAnsi="Calibri" w:cs="Calibri"/>
          <w:b/>
          <w:bCs/>
          <w:sz w:val="22"/>
          <w:szCs w:val="22"/>
          <w:highlight w:val="yellow"/>
        </w:rPr>
        <w:t>DOPLNÍ ÚČASTNÍK</w:t>
      </w:r>
    </w:p>
    <w:p w14:paraId="66B9C6AB" w14:textId="4E67AE4C" w:rsidR="00AF66FC" w:rsidRPr="001F7F4A" w:rsidRDefault="005D730F" w:rsidP="005D730F">
      <w:pPr>
        <w:ind w:left="426"/>
        <w:rPr>
          <w:rFonts w:ascii="Calibri" w:hAnsi="Calibri" w:cs="Calibri"/>
          <w:sz w:val="22"/>
          <w:szCs w:val="22"/>
        </w:rPr>
      </w:pPr>
      <w:r>
        <w:rPr>
          <w:rFonts w:ascii="Calibri" w:hAnsi="Calibri" w:cs="Calibri"/>
          <w:sz w:val="22"/>
          <w:szCs w:val="22"/>
        </w:rPr>
        <w:t>ID d</w:t>
      </w:r>
      <w:r w:rsidR="00AF66FC" w:rsidRPr="001F7F4A">
        <w:rPr>
          <w:rFonts w:ascii="Calibri" w:hAnsi="Calibri" w:cs="Calibri"/>
          <w:sz w:val="22"/>
          <w:szCs w:val="22"/>
        </w:rPr>
        <w:t>atov</w:t>
      </w:r>
      <w:r>
        <w:rPr>
          <w:rFonts w:ascii="Calibri" w:hAnsi="Calibri" w:cs="Calibri"/>
          <w:sz w:val="22"/>
          <w:szCs w:val="22"/>
        </w:rPr>
        <w:t>é</w:t>
      </w:r>
      <w:r w:rsidR="00AF66FC" w:rsidRPr="001F7F4A">
        <w:rPr>
          <w:rFonts w:ascii="Calibri" w:hAnsi="Calibri" w:cs="Calibri"/>
          <w:sz w:val="22"/>
          <w:szCs w:val="22"/>
        </w:rPr>
        <w:t xml:space="preserve"> schránk</w:t>
      </w:r>
      <w:r>
        <w:rPr>
          <w:rFonts w:ascii="Calibri" w:hAnsi="Calibri" w:cs="Calibri"/>
          <w:sz w:val="22"/>
          <w:szCs w:val="22"/>
        </w:rPr>
        <w:t>y</w:t>
      </w:r>
      <w:r w:rsidR="00AF66FC" w:rsidRPr="001F7F4A">
        <w:rPr>
          <w:rFonts w:ascii="Calibri" w:hAnsi="Calibri" w:cs="Calibri"/>
          <w:sz w:val="22"/>
          <w:szCs w:val="22"/>
        </w:rPr>
        <w:t>:</w:t>
      </w:r>
      <w:r w:rsidR="009541A4" w:rsidRPr="001F7F4A">
        <w:rPr>
          <w:rFonts w:ascii="Calibri" w:hAnsi="Calibri" w:cs="Calibri"/>
          <w:sz w:val="22"/>
          <w:szCs w:val="22"/>
        </w:rPr>
        <w:t xml:space="preserve"> </w:t>
      </w:r>
      <w:r w:rsidR="009541A4" w:rsidRPr="001F7F4A">
        <w:rPr>
          <w:rFonts w:ascii="Calibri" w:hAnsi="Calibri" w:cs="Calibri"/>
          <w:b/>
          <w:bCs/>
          <w:sz w:val="22"/>
          <w:szCs w:val="22"/>
          <w:highlight w:val="yellow"/>
        </w:rPr>
        <w:t>DOPLNÍ ÚČASTNÍK</w:t>
      </w:r>
    </w:p>
    <w:p w14:paraId="00077FA4" w14:textId="2179B4AB" w:rsidR="00AF66FC" w:rsidRPr="001F7F4A" w:rsidRDefault="002B7F32" w:rsidP="00AF66FC">
      <w:pPr>
        <w:rPr>
          <w:rFonts w:ascii="Calibri" w:hAnsi="Calibri" w:cs="Calibri"/>
          <w:sz w:val="22"/>
          <w:szCs w:val="22"/>
        </w:rPr>
      </w:pPr>
      <w:r w:rsidRPr="001F7F4A">
        <w:rPr>
          <w:rFonts w:ascii="Calibri" w:hAnsi="Calibri" w:cs="Calibri"/>
          <w:sz w:val="22"/>
          <w:szCs w:val="22"/>
        </w:rPr>
        <w:t>dále jen „</w:t>
      </w:r>
      <w:r w:rsidR="005D730F">
        <w:rPr>
          <w:rFonts w:ascii="Calibri" w:hAnsi="Calibri" w:cs="Calibri"/>
          <w:sz w:val="22"/>
          <w:szCs w:val="22"/>
        </w:rPr>
        <w:t>prodávající</w:t>
      </w:r>
      <w:r w:rsidR="00AF66FC" w:rsidRPr="001F7F4A">
        <w:rPr>
          <w:rFonts w:ascii="Calibri" w:hAnsi="Calibri" w:cs="Calibri"/>
          <w:sz w:val="22"/>
          <w:szCs w:val="22"/>
        </w:rPr>
        <w:t>“ na straně druhé</w:t>
      </w:r>
    </w:p>
    <w:p w14:paraId="3AB8712C" w14:textId="77777777" w:rsidR="00AF66FC" w:rsidRPr="001F7F4A" w:rsidRDefault="00AF66FC" w:rsidP="00AF66FC">
      <w:pPr>
        <w:jc w:val="center"/>
        <w:rPr>
          <w:rFonts w:ascii="Calibri" w:hAnsi="Calibri" w:cs="Calibri"/>
          <w:sz w:val="22"/>
          <w:szCs w:val="22"/>
        </w:rPr>
      </w:pPr>
    </w:p>
    <w:p w14:paraId="50DA8079" w14:textId="77777777" w:rsidR="00B57DD9" w:rsidRPr="001F7F4A" w:rsidRDefault="00B57DD9" w:rsidP="007E62E9">
      <w:pPr>
        <w:pStyle w:val="Nadpis1"/>
        <w:numPr>
          <w:ilvl w:val="0"/>
          <w:numId w:val="0"/>
        </w:numPr>
        <w:tabs>
          <w:tab w:val="center" w:pos="4819"/>
          <w:tab w:val="right" w:pos="9639"/>
        </w:tabs>
        <w:ind w:left="432"/>
        <w:jc w:val="center"/>
        <w:rPr>
          <w:rFonts w:ascii="Calibri" w:hAnsi="Calibri" w:cs="Calibri"/>
          <w:sz w:val="22"/>
          <w:szCs w:val="22"/>
        </w:rPr>
      </w:pPr>
      <w:r w:rsidRPr="001F7F4A">
        <w:rPr>
          <w:rFonts w:ascii="Calibri" w:hAnsi="Calibri" w:cs="Calibri"/>
          <w:sz w:val="22"/>
          <w:szCs w:val="22"/>
        </w:rPr>
        <w:t>Čl. I</w:t>
      </w:r>
    </w:p>
    <w:p w14:paraId="697F811D" w14:textId="77777777" w:rsidR="00B57DD9" w:rsidRPr="001F7F4A" w:rsidRDefault="00B57DD9" w:rsidP="00B57DD9">
      <w:pPr>
        <w:pStyle w:val="Zkladntext"/>
        <w:tabs>
          <w:tab w:val="left" w:pos="-3261"/>
          <w:tab w:val="left" w:pos="-2835"/>
          <w:tab w:val="left" w:pos="-1276"/>
        </w:tabs>
        <w:spacing w:after="240"/>
        <w:ind w:left="284" w:hanging="284"/>
        <w:jc w:val="center"/>
        <w:rPr>
          <w:rFonts w:ascii="Calibri" w:hAnsi="Calibri" w:cs="Calibri"/>
          <w:b/>
          <w:bCs/>
          <w:sz w:val="22"/>
          <w:szCs w:val="22"/>
        </w:rPr>
      </w:pPr>
      <w:r w:rsidRPr="001F7F4A">
        <w:rPr>
          <w:rFonts w:ascii="Calibri" w:hAnsi="Calibri" w:cs="Calibri"/>
          <w:b/>
          <w:bCs/>
          <w:sz w:val="22"/>
          <w:szCs w:val="22"/>
        </w:rPr>
        <w:t>Předmět smlouvy</w:t>
      </w:r>
    </w:p>
    <w:p w14:paraId="380DBA49" w14:textId="09A6F73C" w:rsidR="00B57DD9" w:rsidRPr="005D730F" w:rsidRDefault="00B57DD9" w:rsidP="005D730F">
      <w:pPr>
        <w:pStyle w:val="Zkladntext"/>
        <w:widowControl w:val="0"/>
        <w:numPr>
          <w:ilvl w:val="0"/>
          <w:numId w:val="9"/>
        </w:numPr>
        <w:tabs>
          <w:tab w:val="left" w:pos="-3261"/>
          <w:tab w:val="left" w:pos="-2835"/>
          <w:tab w:val="left" w:pos="-1276"/>
        </w:tabs>
        <w:autoSpaceDE w:val="0"/>
        <w:autoSpaceDN w:val="0"/>
        <w:adjustRightInd w:val="0"/>
        <w:ind w:left="284" w:hanging="284"/>
        <w:jc w:val="both"/>
        <w:rPr>
          <w:rFonts w:ascii="Calibri" w:hAnsi="Calibri" w:cs="Calibri"/>
          <w:sz w:val="22"/>
          <w:szCs w:val="22"/>
        </w:rPr>
      </w:pPr>
      <w:r w:rsidRPr="001F7F4A">
        <w:rPr>
          <w:rFonts w:ascii="Calibri" w:hAnsi="Calibri" w:cs="Calibri"/>
          <w:sz w:val="22"/>
          <w:szCs w:val="22"/>
        </w:rPr>
        <w:t xml:space="preserve">Podkladem pro uzavření této </w:t>
      </w:r>
      <w:r w:rsidR="005D730F">
        <w:rPr>
          <w:rFonts w:ascii="Calibri" w:hAnsi="Calibri" w:cs="Calibri"/>
          <w:sz w:val="22"/>
          <w:szCs w:val="22"/>
        </w:rPr>
        <w:t>s</w:t>
      </w:r>
      <w:r w:rsidRPr="001F7F4A">
        <w:rPr>
          <w:rFonts w:ascii="Calibri" w:hAnsi="Calibri" w:cs="Calibri"/>
          <w:sz w:val="22"/>
          <w:szCs w:val="22"/>
        </w:rPr>
        <w:t xml:space="preserve">mlouvy je nabídka </w:t>
      </w:r>
      <w:r w:rsidR="005D730F">
        <w:rPr>
          <w:rFonts w:ascii="Calibri" w:hAnsi="Calibri" w:cs="Calibri"/>
          <w:sz w:val="22"/>
          <w:szCs w:val="22"/>
        </w:rPr>
        <w:t>p</w:t>
      </w:r>
      <w:r w:rsidRPr="001F7F4A">
        <w:rPr>
          <w:rFonts w:ascii="Calibri" w:hAnsi="Calibri" w:cs="Calibri"/>
          <w:sz w:val="22"/>
          <w:szCs w:val="22"/>
        </w:rPr>
        <w:t>rodávajícího podaná</w:t>
      </w:r>
      <w:r w:rsidR="005D730F">
        <w:rPr>
          <w:rFonts w:ascii="Calibri" w:hAnsi="Calibri" w:cs="Calibri"/>
          <w:sz w:val="22"/>
          <w:szCs w:val="22"/>
        </w:rPr>
        <w:t xml:space="preserve"> v rámci</w:t>
      </w:r>
      <w:r w:rsidRPr="001F7F4A">
        <w:rPr>
          <w:rFonts w:ascii="Calibri" w:hAnsi="Calibri" w:cs="Calibri"/>
          <w:sz w:val="22"/>
          <w:szCs w:val="22"/>
        </w:rPr>
        <w:t xml:space="preserve"> </w:t>
      </w:r>
      <w:r w:rsidR="005D730F">
        <w:rPr>
          <w:rFonts w:ascii="Calibri" w:hAnsi="Calibri" w:cs="Calibri"/>
          <w:sz w:val="22"/>
          <w:szCs w:val="22"/>
        </w:rPr>
        <w:t>této</w:t>
      </w:r>
      <w:r w:rsidRPr="001F7F4A">
        <w:rPr>
          <w:rFonts w:ascii="Calibri" w:hAnsi="Calibri" w:cs="Calibri"/>
          <w:sz w:val="22"/>
          <w:szCs w:val="22"/>
        </w:rPr>
        <w:t xml:space="preserve"> veřejné zakáz</w:t>
      </w:r>
      <w:r w:rsidR="005D730F">
        <w:rPr>
          <w:rFonts w:ascii="Calibri" w:hAnsi="Calibri" w:cs="Calibri"/>
          <w:sz w:val="22"/>
          <w:szCs w:val="22"/>
        </w:rPr>
        <w:t>ky s názvem</w:t>
      </w:r>
      <w:r w:rsidRPr="001F7F4A">
        <w:rPr>
          <w:rFonts w:ascii="Calibri" w:hAnsi="Calibri" w:cs="Calibri"/>
          <w:sz w:val="22"/>
          <w:szCs w:val="22"/>
        </w:rPr>
        <w:t xml:space="preserve"> </w:t>
      </w:r>
      <w:r w:rsidR="005D730F" w:rsidRPr="005D730F">
        <w:rPr>
          <w:rFonts w:ascii="Calibri" w:hAnsi="Calibri" w:cs="Calibri"/>
          <w:b/>
          <w:bCs/>
          <w:sz w:val="22"/>
          <w:szCs w:val="22"/>
        </w:rPr>
        <w:t xml:space="preserve">Laboratorní vybavení pro patologicko-anatomické oddělení </w:t>
      </w:r>
      <w:proofErr w:type="spellStart"/>
      <w:r w:rsidR="005D730F" w:rsidRPr="005D730F">
        <w:rPr>
          <w:rFonts w:ascii="Calibri" w:hAnsi="Calibri" w:cs="Calibri"/>
          <w:b/>
          <w:bCs/>
          <w:sz w:val="22"/>
          <w:szCs w:val="22"/>
        </w:rPr>
        <w:t>znovuvyhlášení</w:t>
      </w:r>
      <w:proofErr w:type="spellEnd"/>
      <w:r w:rsidR="005D730F" w:rsidRPr="005D730F">
        <w:rPr>
          <w:rFonts w:ascii="Calibri" w:hAnsi="Calibri" w:cs="Calibri"/>
          <w:b/>
          <w:bCs/>
          <w:sz w:val="22"/>
          <w:szCs w:val="22"/>
        </w:rPr>
        <w:t xml:space="preserve"> části 1</w:t>
      </w:r>
      <w:r w:rsidR="005D730F" w:rsidRPr="005D730F">
        <w:rPr>
          <w:rFonts w:ascii="Calibri" w:hAnsi="Calibri" w:cs="Calibri"/>
          <w:sz w:val="22"/>
          <w:szCs w:val="22"/>
        </w:rPr>
        <w:t xml:space="preserve"> </w:t>
      </w:r>
      <w:r w:rsidRPr="001F7F4A">
        <w:rPr>
          <w:rFonts w:ascii="Calibri" w:hAnsi="Calibri" w:cs="Calibri"/>
          <w:sz w:val="22"/>
          <w:szCs w:val="22"/>
        </w:rPr>
        <w:t>(dále jen „</w:t>
      </w:r>
      <w:r w:rsidR="005D730F">
        <w:rPr>
          <w:rFonts w:ascii="Calibri" w:hAnsi="Calibri" w:cs="Calibri"/>
          <w:sz w:val="22"/>
          <w:szCs w:val="22"/>
        </w:rPr>
        <w:t>v</w:t>
      </w:r>
      <w:r w:rsidRPr="001F7F4A">
        <w:rPr>
          <w:rFonts w:ascii="Calibri" w:hAnsi="Calibri" w:cs="Calibri"/>
          <w:sz w:val="22"/>
          <w:szCs w:val="22"/>
        </w:rPr>
        <w:t xml:space="preserve">eřejná zakázka“). Účelem této smlouvy je úprava práv a povinností smluvních stran při zajištění dodávky zboží na základě podmínek a zadávací dokumentace zadávacího řízení </w:t>
      </w:r>
      <w:r w:rsidR="005D730F">
        <w:rPr>
          <w:rFonts w:ascii="Calibri" w:hAnsi="Calibri" w:cs="Calibri"/>
          <w:sz w:val="22"/>
          <w:szCs w:val="22"/>
        </w:rPr>
        <w:t>v</w:t>
      </w:r>
      <w:r w:rsidRPr="001F7F4A">
        <w:rPr>
          <w:rFonts w:ascii="Calibri" w:hAnsi="Calibri" w:cs="Calibri"/>
          <w:sz w:val="22"/>
          <w:szCs w:val="22"/>
        </w:rPr>
        <w:t xml:space="preserve">eřejné zakázky. Mezi kupujícím jako zadavatelem této veřejné zakázky a prodávajícím jako vybraným účastníkem </w:t>
      </w:r>
      <w:r w:rsidR="005D730F">
        <w:rPr>
          <w:rFonts w:ascii="Calibri" w:hAnsi="Calibri" w:cs="Calibri"/>
          <w:sz w:val="22"/>
          <w:szCs w:val="22"/>
        </w:rPr>
        <w:t>v</w:t>
      </w:r>
      <w:r w:rsidRPr="001F7F4A">
        <w:rPr>
          <w:rFonts w:ascii="Calibri" w:hAnsi="Calibri" w:cs="Calibri"/>
          <w:sz w:val="22"/>
          <w:szCs w:val="22"/>
        </w:rPr>
        <w:t>eřejné zakázky je uzavřena tato smlouva.</w:t>
      </w:r>
      <w:bookmarkStart w:id="0" w:name="_Hlk536536353"/>
    </w:p>
    <w:bookmarkEnd w:id="0"/>
    <w:p w14:paraId="62532F71" w14:textId="173A66BC" w:rsidR="00B57DD9" w:rsidRPr="005D730F" w:rsidRDefault="00B57DD9" w:rsidP="005D730F">
      <w:pPr>
        <w:pStyle w:val="Zkladntext"/>
        <w:widowControl w:val="0"/>
        <w:numPr>
          <w:ilvl w:val="0"/>
          <w:numId w:val="9"/>
        </w:numPr>
        <w:tabs>
          <w:tab w:val="left" w:pos="-3261"/>
          <w:tab w:val="left" w:pos="-2835"/>
          <w:tab w:val="left" w:pos="-1276"/>
        </w:tabs>
        <w:autoSpaceDE w:val="0"/>
        <w:autoSpaceDN w:val="0"/>
        <w:adjustRightInd w:val="0"/>
        <w:ind w:left="284" w:hanging="284"/>
        <w:jc w:val="both"/>
        <w:rPr>
          <w:rFonts w:ascii="Calibri" w:hAnsi="Calibri" w:cs="Calibri"/>
          <w:sz w:val="22"/>
          <w:szCs w:val="22"/>
        </w:rPr>
      </w:pPr>
      <w:r w:rsidRPr="001F7F4A">
        <w:rPr>
          <w:rFonts w:ascii="Calibri" w:hAnsi="Calibri" w:cs="Calibri"/>
          <w:sz w:val="22"/>
          <w:szCs w:val="22"/>
        </w:rPr>
        <w:t xml:space="preserve">Předmětem této smlouvy je závazek </w:t>
      </w:r>
      <w:r w:rsidR="005D730F">
        <w:rPr>
          <w:rFonts w:ascii="Calibri" w:hAnsi="Calibri" w:cs="Calibri"/>
          <w:sz w:val="22"/>
          <w:szCs w:val="22"/>
        </w:rPr>
        <w:t>p</w:t>
      </w:r>
      <w:r w:rsidRPr="001F7F4A">
        <w:rPr>
          <w:rFonts w:ascii="Calibri" w:hAnsi="Calibri" w:cs="Calibri"/>
          <w:sz w:val="22"/>
          <w:szCs w:val="22"/>
        </w:rPr>
        <w:t xml:space="preserve">rodávajícího zajistit po celou dobu trvání této smlouvy pro kupujícího dodávky zboží specifikovaného v příloze A (dále jen „zboží“) této smlouvy – v soupisu </w:t>
      </w:r>
      <w:r w:rsidR="00AE079D">
        <w:rPr>
          <w:rFonts w:ascii="Calibri" w:hAnsi="Calibri" w:cs="Calibri"/>
          <w:sz w:val="22"/>
          <w:szCs w:val="22"/>
        </w:rPr>
        <w:lastRenderedPageBreak/>
        <w:t xml:space="preserve">spotřebního materiálu </w:t>
      </w:r>
      <w:r w:rsidRPr="001F7F4A">
        <w:rPr>
          <w:rFonts w:ascii="Calibri" w:hAnsi="Calibri" w:cs="Calibri"/>
          <w:sz w:val="22"/>
          <w:szCs w:val="22"/>
        </w:rPr>
        <w:t>jednotlivý</w:t>
      </w:r>
      <w:r w:rsidR="005D730F">
        <w:rPr>
          <w:rFonts w:ascii="Calibri" w:hAnsi="Calibri" w:cs="Calibri"/>
          <w:sz w:val="22"/>
          <w:szCs w:val="22"/>
        </w:rPr>
        <w:t>ch</w:t>
      </w:r>
      <w:r w:rsidRPr="001F7F4A">
        <w:rPr>
          <w:rFonts w:ascii="Calibri" w:hAnsi="Calibri" w:cs="Calibri"/>
          <w:sz w:val="22"/>
          <w:szCs w:val="22"/>
        </w:rPr>
        <w:t xml:space="preserve"> </w:t>
      </w:r>
      <w:r w:rsidR="00AE079D">
        <w:rPr>
          <w:rFonts w:ascii="Calibri" w:hAnsi="Calibri" w:cs="Calibri"/>
          <w:sz w:val="22"/>
          <w:szCs w:val="22"/>
        </w:rPr>
        <w:t>testů (položek)</w:t>
      </w:r>
      <w:r w:rsidR="00AE079D" w:rsidRPr="001F7F4A">
        <w:rPr>
          <w:rFonts w:ascii="Calibri" w:hAnsi="Calibri" w:cs="Calibri"/>
          <w:sz w:val="22"/>
          <w:szCs w:val="22"/>
        </w:rPr>
        <w:t xml:space="preserve"> </w:t>
      </w:r>
      <w:r w:rsidRPr="001F7F4A">
        <w:rPr>
          <w:rFonts w:ascii="Calibri" w:hAnsi="Calibri" w:cs="Calibri"/>
          <w:sz w:val="22"/>
          <w:szCs w:val="22"/>
        </w:rPr>
        <w:t>a jednotkových cen - Položkový ceník (dále v textu také „Příloha A“), dle konkrétních potřeb kupujícího na základě jednotlivých dílčích objednávek kupujícího a umožnit mu nabytí vlastnického práva ke zboží a dále závazek kupujícího řádně dodané zboží převzít a zaplatit za něj prodávajícímu sjednanou kupní cenu. Prodávající prohlašuje, že zboží má všechny vlastnosti co do jakosti a množství uvedené v Příloze A smlouvy.</w:t>
      </w:r>
    </w:p>
    <w:p w14:paraId="11994124" w14:textId="04C69C21" w:rsidR="00B57DD9" w:rsidRPr="005D730F" w:rsidRDefault="00B57DD9" w:rsidP="005D730F">
      <w:pPr>
        <w:pStyle w:val="Zkladntext"/>
        <w:widowControl w:val="0"/>
        <w:numPr>
          <w:ilvl w:val="0"/>
          <w:numId w:val="9"/>
        </w:numPr>
        <w:tabs>
          <w:tab w:val="left" w:pos="-3261"/>
          <w:tab w:val="left" w:pos="-2835"/>
          <w:tab w:val="left" w:pos="-1276"/>
        </w:tabs>
        <w:autoSpaceDE w:val="0"/>
        <w:autoSpaceDN w:val="0"/>
        <w:adjustRightInd w:val="0"/>
        <w:ind w:left="284" w:hanging="284"/>
        <w:jc w:val="both"/>
        <w:rPr>
          <w:rFonts w:ascii="Calibri" w:hAnsi="Calibri" w:cs="Calibri"/>
          <w:sz w:val="22"/>
          <w:szCs w:val="22"/>
        </w:rPr>
      </w:pPr>
      <w:r w:rsidRPr="001F7F4A">
        <w:rPr>
          <w:rFonts w:ascii="Calibri" w:hAnsi="Calibri" w:cs="Calibri"/>
          <w:sz w:val="22"/>
          <w:szCs w:val="22"/>
        </w:rPr>
        <w:t xml:space="preserve">Prodávající se zavazuje, že zboží, které bude předmětem jednotlivé koupě, odevzdá kupujícímu a umožní mu nabýt ke zboží vlastnické právo. Kupující se zavazuje, že za zboží zaplatí prodávajícímu kupní cenu, sjednanou smluvními stranami postupem uvedeným dále v této smlouvě. Prodávající bere na vědomí, že množství zboží uvedené v zadávací dokumentaci veřejné zakázky je množstvím pouze orientačním a není pro kupujícího závazným. </w:t>
      </w:r>
    </w:p>
    <w:p w14:paraId="15CC77CE" w14:textId="2F4F21E6" w:rsidR="00B57DD9" w:rsidRPr="005D730F" w:rsidRDefault="00B57DD9" w:rsidP="005D730F">
      <w:pPr>
        <w:pStyle w:val="Zkladntext"/>
        <w:widowControl w:val="0"/>
        <w:numPr>
          <w:ilvl w:val="0"/>
          <w:numId w:val="9"/>
        </w:numPr>
        <w:tabs>
          <w:tab w:val="left" w:pos="-3261"/>
          <w:tab w:val="left" w:pos="-2835"/>
          <w:tab w:val="left" w:pos="-1276"/>
        </w:tabs>
        <w:autoSpaceDE w:val="0"/>
        <w:autoSpaceDN w:val="0"/>
        <w:adjustRightInd w:val="0"/>
        <w:ind w:left="284" w:hanging="284"/>
        <w:jc w:val="both"/>
        <w:rPr>
          <w:rFonts w:ascii="Calibri" w:hAnsi="Calibri" w:cs="Calibri"/>
          <w:sz w:val="22"/>
          <w:szCs w:val="22"/>
        </w:rPr>
      </w:pPr>
      <w:r w:rsidRPr="001F7F4A">
        <w:rPr>
          <w:rFonts w:ascii="Calibri" w:hAnsi="Calibri" w:cs="Calibri"/>
          <w:sz w:val="22"/>
          <w:szCs w:val="22"/>
        </w:rPr>
        <w:t xml:space="preserve">Prodávající dále prohlašuje, že má veškerá oprávnění, jakož i vybavení, k plnění povinností dle této smlouvy. Prodávající se zavazuje dodat v místě dle čl. II. této kupní smlouvy zboží a odevzdat je kupujícímu. </w:t>
      </w:r>
    </w:p>
    <w:p w14:paraId="4BAFAB3A" w14:textId="13048AE2" w:rsidR="00B57DD9" w:rsidRPr="005D730F" w:rsidRDefault="00B57DD9" w:rsidP="005D730F">
      <w:pPr>
        <w:pStyle w:val="Zkladntext"/>
        <w:widowControl w:val="0"/>
        <w:numPr>
          <w:ilvl w:val="0"/>
          <w:numId w:val="9"/>
        </w:numPr>
        <w:tabs>
          <w:tab w:val="left" w:pos="-3261"/>
          <w:tab w:val="left" w:pos="-2835"/>
          <w:tab w:val="left" w:pos="-1276"/>
        </w:tabs>
        <w:autoSpaceDE w:val="0"/>
        <w:autoSpaceDN w:val="0"/>
        <w:adjustRightInd w:val="0"/>
        <w:ind w:left="284" w:hanging="284"/>
        <w:jc w:val="both"/>
        <w:rPr>
          <w:rFonts w:ascii="Calibri" w:hAnsi="Calibri" w:cs="Calibri"/>
          <w:sz w:val="22"/>
          <w:szCs w:val="22"/>
        </w:rPr>
      </w:pPr>
      <w:r w:rsidRPr="001F7F4A">
        <w:rPr>
          <w:rFonts w:ascii="Calibri" w:hAnsi="Calibri" w:cs="Calibri"/>
          <w:sz w:val="22"/>
          <w:szCs w:val="22"/>
        </w:rPr>
        <w:t>Kupující se zavazuje odebírat zboží od prodávajícího za podmínek této smlouvy a zaplatit prodávajícímu dohodnutou kupní cenu.</w:t>
      </w:r>
    </w:p>
    <w:p w14:paraId="570748B0" w14:textId="43414307" w:rsidR="00B57DD9" w:rsidRPr="005D730F" w:rsidRDefault="00B57DD9" w:rsidP="005D730F">
      <w:pPr>
        <w:pStyle w:val="Zkladntext"/>
        <w:widowControl w:val="0"/>
        <w:numPr>
          <w:ilvl w:val="0"/>
          <w:numId w:val="9"/>
        </w:numPr>
        <w:tabs>
          <w:tab w:val="left" w:pos="-3261"/>
          <w:tab w:val="left" w:pos="-2835"/>
          <w:tab w:val="left" w:pos="-1276"/>
        </w:tabs>
        <w:autoSpaceDE w:val="0"/>
        <w:autoSpaceDN w:val="0"/>
        <w:adjustRightInd w:val="0"/>
        <w:ind w:left="284" w:hanging="284"/>
        <w:jc w:val="both"/>
        <w:rPr>
          <w:rFonts w:ascii="Calibri" w:hAnsi="Calibri" w:cs="Calibri"/>
          <w:sz w:val="22"/>
          <w:szCs w:val="22"/>
        </w:rPr>
      </w:pPr>
      <w:r w:rsidRPr="001F7F4A">
        <w:rPr>
          <w:rFonts w:ascii="Calibri" w:hAnsi="Calibri" w:cs="Calibri"/>
          <w:sz w:val="22"/>
          <w:szCs w:val="22"/>
        </w:rPr>
        <w:t>Předmětem této smlouvy není závazek kupujícího odebrat určité minimální množství zboží.</w:t>
      </w:r>
      <w:r w:rsidRPr="005D730F">
        <w:rPr>
          <w:rFonts w:ascii="Calibri" w:hAnsi="Calibri" w:cs="Calibri"/>
          <w:sz w:val="22"/>
          <w:szCs w:val="22"/>
        </w:rPr>
        <w:t xml:space="preserve"> </w:t>
      </w:r>
    </w:p>
    <w:p w14:paraId="4D7C660C" w14:textId="390E5F5A" w:rsidR="00B57DD9" w:rsidRDefault="00B57DD9" w:rsidP="00B57DD9">
      <w:pPr>
        <w:pStyle w:val="Zkladntext"/>
        <w:widowControl w:val="0"/>
        <w:numPr>
          <w:ilvl w:val="0"/>
          <w:numId w:val="9"/>
        </w:numPr>
        <w:tabs>
          <w:tab w:val="left" w:pos="-3261"/>
          <w:tab w:val="left" w:pos="-2835"/>
          <w:tab w:val="left" w:pos="-1276"/>
        </w:tabs>
        <w:autoSpaceDE w:val="0"/>
        <w:autoSpaceDN w:val="0"/>
        <w:adjustRightInd w:val="0"/>
        <w:spacing w:after="0"/>
        <w:ind w:left="284" w:hanging="284"/>
        <w:jc w:val="both"/>
        <w:rPr>
          <w:rFonts w:ascii="Calibri" w:hAnsi="Calibri" w:cs="Calibri"/>
          <w:sz w:val="22"/>
          <w:szCs w:val="22"/>
        </w:rPr>
      </w:pPr>
      <w:r w:rsidRPr="001F7F4A">
        <w:rPr>
          <w:rFonts w:ascii="Calibri" w:hAnsi="Calibri" w:cs="Calibri"/>
          <w:sz w:val="22"/>
          <w:szCs w:val="22"/>
        </w:rPr>
        <w:t>Nebezpečí škody na zboží a vlastnické právo k němu přechází na kupujícího okamžikem jeho řádného předání a převzetí způsobem dále uvedeným ve smlouvě.</w:t>
      </w:r>
    </w:p>
    <w:p w14:paraId="776CC275" w14:textId="77777777" w:rsidR="005D730F" w:rsidRPr="001F7F4A" w:rsidRDefault="005D730F" w:rsidP="005D730F">
      <w:pPr>
        <w:pStyle w:val="Zkladntext"/>
        <w:widowControl w:val="0"/>
        <w:tabs>
          <w:tab w:val="left" w:pos="-3261"/>
          <w:tab w:val="left" w:pos="-2835"/>
          <w:tab w:val="left" w:pos="-1276"/>
        </w:tabs>
        <w:autoSpaceDE w:val="0"/>
        <w:autoSpaceDN w:val="0"/>
        <w:adjustRightInd w:val="0"/>
        <w:spacing w:after="0"/>
        <w:ind w:left="284"/>
        <w:jc w:val="both"/>
        <w:rPr>
          <w:rFonts w:ascii="Calibri" w:hAnsi="Calibri" w:cs="Calibri"/>
          <w:sz w:val="22"/>
          <w:szCs w:val="22"/>
        </w:rPr>
      </w:pPr>
    </w:p>
    <w:p w14:paraId="3863B998" w14:textId="77777777" w:rsidR="00B57DD9" w:rsidRPr="001F7F4A" w:rsidRDefault="00B57DD9" w:rsidP="007E62E9">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t>Čl. II</w:t>
      </w:r>
    </w:p>
    <w:p w14:paraId="64D3D0E3" w14:textId="77777777" w:rsidR="00B57DD9" w:rsidRPr="001F7F4A" w:rsidRDefault="00B57DD9" w:rsidP="0064551A">
      <w:pPr>
        <w:pStyle w:val="Zkladntext"/>
        <w:tabs>
          <w:tab w:val="left" w:pos="-3261"/>
          <w:tab w:val="left" w:pos="-2835"/>
          <w:tab w:val="left" w:pos="-1276"/>
        </w:tabs>
        <w:spacing w:after="240"/>
        <w:ind w:left="284"/>
        <w:jc w:val="center"/>
        <w:rPr>
          <w:rFonts w:ascii="Calibri" w:hAnsi="Calibri" w:cs="Calibri"/>
          <w:b/>
          <w:sz w:val="22"/>
          <w:szCs w:val="22"/>
        </w:rPr>
      </w:pPr>
      <w:r w:rsidRPr="001F7F4A">
        <w:rPr>
          <w:rFonts w:ascii="Calibri" w:hAnsi="Calibri" w:cs="Calibri"/>
          <w:b/>
          <w:sz w:val="22"/>
          <w:szCs w:val="22"/>
        </w:rPr>
        <w:t>Uzavírání objednávek a dodávka zboží</w:t>
      </w:r>
    </w:p>
    <w:p w14:paraId="2C672732" w14:textId="77777777" w:rsidR="00B57DD9" w:rsidRPr="001F7F4A" w:rsidRDefault="00B57DD9" w:rsidP="00434729">
      <w:pPr>
        <w:pStyle w:val="Zkladntext"/>
        <w:widowControl w:val="0"/>
        <w:numPr>
          <w:ilvl w:val="0"/>
          <w:numId w:val="22"/>
        </w:numPr>
        <w:tabs>
          <w:tab w:val="left" w:pos="-3261"/>
          <w:tab w:val="left" w:pos="-2835"/>
          <w:tab w:val="left" w:pos="-1276"/>
        </w:tabs>
        <w:autoSpaceDE w:val="0"/>
        <w:autoSpaceDN w:val="0"/>
        <w:adjustRightInd w:val="0"/>
        <w:ind w:left="357" w:hanging="357"/>
        <w:jc w:val="both"/>
        <w:rPr>
          <w:rFonts w:ascii="Calibri" w:hAnsi="Calibri" w:cs="Calibri"/>
          <w:sz w:val="22"/>
          <w:szCs w:val="22"/>
        </w:rPr>
      </w:pPr>
      <w:r w:rsidRPr="001F7F4A">
        <w:rPr>
          <w:rFonts w:ascii="Calibri" w:hAnsi="Calibri" w:cs="Calibri"/>
          <w:sz w:val="22"/>
          <w:szCs w:val="22"/>
        </w:rPr>
        <w:t xml:space="preserve">Jednotlivé dodávky budou prováděny podle této smlouvy vždy na základě písemné objednávky kupujícího po jejím potvrzení prodávajícím, mezi kterými je uzavřena tato smlouva. </w:t>
      </w:r>
    </w:p>
    <w:p w14:paraId="0C5783E8" w14:textId="77777777" w:rsidR="00B57DD9" w:rsidRPr="001F7F4A" w:rsidRDefault="00B57DD9" w:rsidP="00434729">
      <w:pPr>
        <w:pStyle w:val="Zkladntext"/>
        <w:widowControl w:val="0"/>
        <w:numPr>
          <w:ilvl w:val="0"/>
          <w:numId w:val="22"/>
        </w:numPr>
        <w:tabs>
          <w:tab w:val="left" w:pos="-3261"/>
          <w:tab w:val="left" w:pos="-2835"/>
          <w:tab w:val="left" w:pos="-1276"/>
        </w:tabs>
        <w:autoSpaceDE w:val="0"/>
        <w:autoSpaceDN w:val="0"/>
        <w:adjustRightInd w:val="0"/>
        <w:ind w:left="357" w:hanging="357"/>
        <w:jc w:val="both"/>
        <w:rPr>
          <w:rFonts w:ascii="Calibri" w:hAnsi="Calibri" w:cs="Calibri"/>
          <w:sz w:val="22"/>
          <w:szCs w:val="22"/>
        </w:rPr>
      </w:pPr>
      <w:r w:rsidRPr="001F7F4A">
        <w:rPr>
          <w:rFonts w:ascii="Calibri" w:hAnsi="Calibri" w:cs="Calibri"/>
          <w:sz w:val="22"/>
          <w:szCs w:val="22"/>
        </w:rPr>
        <w:t>Kupující objedná dodávky výhradně přes elektronický objednávkový systém prodávajícího nebo e-mailem z informačního systému kupujícího. Prodávající je povinen zajistit přijímání objednávky všemi výše uvedenými způsoby. Objednávka kupujícího musí přesně specifikovat druh, množství, popř. balení nebo jiné skutečnosti.</w:t>
      </w:r>
    </w:p>
    <w:p w14:paraId="146C0D7C" w14:textId="77777777" w:rsidR="00B57DD9" w:rsidRPr="001F7F4A" w:rsidRDefault="00B57DD9" w:rsidP="00434729">
      <w:pPr>
        <w:pStyle w:val="Bezmezer"/>
        <w:numPr>
          <w:ilvl w:val="0"/>
          <w:numId w:val="22"/>
        </w:numPr>
        <w:tabs>
          <w:tab w:val="left" w:pos="-3261"/>
          <w:tab w:val="left" w:pos="-2835"/>
          <w:tab w:val="left" w:pos="-1276"/>
        </w:tabs>
        <w:suppressAutoHyphens/>
        <w:spacing w:after="120"/>
        <w:ind w:left="357" w:hanging="357"/>
        <w:jc w:val="both"/>
        <w:rPr>
          <w:rFonts w:cs="Calibri"/>
        </w:rPr>
      </w:pPr>
      <w:r w:rsidRPr="001F7F4A">
        <w:rPr>
          <w:rFonts w:cs="Calibri"/>
        </w:rPr>
        <w:t xml:space="preserve">Prodávající se zavazuje, že potvrdí objednávky způsobem, jakým je přijal a zboží dodá dle článku II. odst. 10. Potvrzení každé objednávky bude obsahovat předběžnou cenu a bude opatřeno uznávaným elektronickým podpisem prodávajícího. Následně je prodávající odešle kupujícímu tak, aby kupujícímu zajistil součinnost pro splnění povinností uvedených v zákoně č. 340/2015 Sb., o registru smluv v platném znění. </w:t>
      </w:r>
    </w:p>
    <w:p w14:paraId="104E1C5A" w14:textId="7ADCE2AD" w:rsidR="00B57DD9" w:rsidRPr="001F7F4A" w:rsidRDefault="00B57DD9" w:rsidP="00434729">
      <w:pPr>
        <w:pStyle w:val="Zkladntext"/>
        <w:widowControl w:val="0"/>
        <w:numPr>
          <w:ilvl w:val="0"/>
          <w:numId w:val="22"/>
        </w:numPr>
        <w:tabs>
          <w:tab w:val="left" w:pos="-3261"/>
          <w:tab w:val="left" w:pos="-2835"/>
          <w:tab w:val="left" w:pos="-1276"/>
        </w:tabs>
        <w:autoSpaceDE w:val="0"/>
        <w:autoSpaceDN w:val="0"/>
        <w:adjustRightInd w:val="0"/>
        <w:ind w:left="357" w:hanging="357"/>
        <w:jc w:val="both"/>
        <w:rPr>
          <w:rFonts w:ascii="Calibri" w:hAnsi="Calibri" w:cs="Calibri"/>
          <w:sz w:val="22"/>
          <w:szCs w:val="22"/>
        </w:rPr>
      </w:pPr>
      <w:r w:rsidRPr="001F7F4A">
        <w:rPr>
          <w:rFonts w:ascii="Calibri" w:hAnsi="Calibri" w:cs="Calibri"/>
          <w:sz w:val="22"/>
          <w:szCs w:val="22"/>
        </w:rPr>
        <w:t xml:space="preserve">Potvrzená cena nesmí být vyšší než cena, kterou prodávající nabídl v rámci </w:t>
      </w:r>
      <w:r w:rsidR="00434729">
        <w:rPr>
          <w:rFonts w:ascii="Calibri" w:hAnsi="Calibri" w:cs="Calibri"/>
          <w:sz w:val="22"/>
          <w:szCs w:val="22"/>
        </w:rPr>
        <w:t>v</w:t>
      </w:r>
      <w:r w:rsidRPr="001F7F4A">
        <w:rPr>
          <w:rFonts w:ascii="Calibri" w:hAnsi="Calibri" w:cs="Calibri"/>
          <w:sz w:val="22"/>
          <w:szCs w:val="22"/>
        </w:rPr>
        <w:t xml:space="preserve">eřejné zakázky. </w:t>
      </w:r>
    </w:p>
    <w:p w14:paraId="1FA2550E" w14:textId="77777777" w:rsidR="00B57DD9" w:rsidRPr="001F7F4A" w:rsidRDefault="00B57DD9" w:rsidP="00434729">
      <w:pPr>
        <w:pStyle w:val="Zkladntext"/>
        <w:widowControl w:val="0"/>
        <w:numPr>
          <w:ilvl w:val="0"/>
          <w:numId w:val="22"/>
        </w:numPr>
        <w:tabs>
          <w:tab w:val="left" w:pos="-3261"/>
          <w:tab w:val="left" w:pos="-2835"/>
          <w:tab w:val="left" w:pos="-1276"/>
        </w:tabs>
        <w:autoSpaceDE w:val="0"/>
        <w:autoSpaceDN w:val="0"/>
        <w:adjustRightInd w:val="0"/>
        <w:ind w:left="357" w:hanging="357"/>
        <w:jc w:val="both"/>
        <w:rPr>
          <w:rFonts w:ascii="Calibri" w:hAnsi="Calibri" w:cs="Calibri"/>
          <w:sz w:val="22"/>
          <w:szCs w:val="22"/>
        </w:rPr>
      </w:pPr>
      <w:r w:rsidRPr="001F7F4A">
        <w:rPr>
          <w:rFonts w:ascii="Calibri" w:hAnsi="Calibri" w:cs="Calibri"/>
          <w:sz w:val="22"/>
          <w:szCs w:val="22"/>
        </w:rPr>
        <w:t>Dílčí smlouva je uzavřena okamžikem, kdy je prodávajícím potvrzena objednávka učiněná kupujícím za podmínek vyjádřených v této smlouvě.</w:t>
      </w:r>
    </w:p>
    <w:p w14:paraId="31A5C1F2" w14:textId="77777777" w:rsidR="00B57DD9" w:rsidRPr="001F7F4A" w:rsidRDefault="00B57DD9" w:rsidP="00434729">
      <w:pPr>
        <w:pStyle w:val="Zkladntext"/>
        <w:widowControl w:val="0"/>
        <w:numPr>
          <w:ilvl w:val="0"/>
          <w:numId w:val="22"/>
        </w:numPr>
        <w:tabs>
          <w:tab w:val="left" w:pos="-3261"/>
          <w:tab w:val="left" w:pos="-2835"/>
          <w:tab w:val="left" w:pos="-1276"/>
        </w:tabs>
        <w:autoSpaceDE w:val="0"/>
        <w:autoSpaceDN w:val="0"/>
        <w:adjustRightInd w:val="0"/>
        <w:ind w:left="357" w:hanging="357"/>
        <w:jc w:val="both"/>
        <w:rPr>
          <w:rFonts w:ascii="Calibri" w:hAnsi="Calibri" w:cs="Calibri"/>
          <w:sz w:val="22"/>
          <w:szCs w:val="22"/>
        </w:rPr>
      </w:pPr>
      <w:r w:rsidRPr="001F7F4A">
        <w:rPr>
          <w:rFonts w:ascii="Calibri" w:hAnsi="Calibri" w:cs="Calibri"/>
          <w:sz w:val="22"/>
          <w:szCs w:val="22"/>
        </w:rPr>
        <w:t>Součástí objednávky k podání nabídek vždy bude:</w:t>
      </w:r>
    </w:p>
    <w:p w14:paraId="3F0E1BCF" w14:textId="77777777" w:rsidR="00B57DD9" w:rsidRPr="001F7F4A" w:rsidRDefault="00B57DD9" w:rsidP="00B57DD9">
      <w:pPr>
        <w:pStyle w:val="Zkladntext"/>
        <w:widowControl w:val="0"/>
        <w:numPr>
          <w:ilvl w:val="0"/>
          <w:numId w:val="10"/>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identifikační údaje kupujícího;</w:t>
      </w:r>
    </w:p>
    <w:p w14:paraId="1B4DA533" w14:textId="77777777" w:rsidR="00B57DD9" w:rsidRPr="001F7F4A" w:rsidRDefault="00B57DD9" w:rsidP="00B57DD9">
      <w:pPr>
        <w:pStyle w:val="Zkladntext"/>
        <w:widowControl w:val="0"/>
        <w:numPr>
          <w:ilvl w:val="0"/>
          <w:numId w:val="10"/>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vymezení rozsahu požadovaného plnění;</w:t>
      </w:r>
    </w:p>
    <w:p w14:paraId="0CC75692" w14:textId="77777777" w:rsidR="00B57DD9" w:rsidRPr="001F7F4A" w:rsidRDefault="00B57DD9" w:rsidP="00B57DD9">
      <w:pPr>
        <w:pStyle w:val="Zkladntext"/>
        <w:widowControl w:val="0"/>
        <w:numPr>
          <w:ilvl w:val="0"/>
          <w:numId w:val="10"/>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termín plnění;</w:t>
      </w:r>
    </w:p>
    <w:p w14:paraId="5650C5A0" w14:textId="77777777" w:rsidR="00B57DD9" w:rsidRPr="001F7F4A" w:rsidRDefault="00B57DD9" w:rsidP="00B57DD9">
      <w:pPr>
        <w:pStyle w:val="Zkladntext"/>
        <w:widowControl w:val="0"/>
        <w:numPr>
          <w:ilvl w:val="0"/>
          <w:numId w:val="10"/>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konkrétní podmínky plnění, které nejsou stanoveny v této smlouvě;</w:t>
      </w:r>
    </w:p>
    <w:p w14:paraId="73BA79DE" w14:textId="77777777" w:rsidR="00B57DD9" w:rsidRPr="001F7F4A" w:rsidRDefault="00B57DD9" w:rsidP="00434729">
      <w:pPr>
        <w:pStyle w:val="Zkladntext"/>
        <w:widowControl w:val="0"/>
        <w:numPr>
          <w:ilvl w:val="0"/>
          <w:numId w:val="10"/>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ind w:left="714" w:hanging="357"/>
        <w:jc w:val="both"/>
        <w:rPr>
          <w:rFonts w:ascii="Calibri" w:hAnsi="Calibri" w:cs="Calibri"/>
          <w:sz w:val="22"/>
          <w:szCs w:val="22"/>
        </w:rPr>
      </w:pPr>
      <w:r w:rsidRPr="001F7F4A">
        <w:rPr>
          <w:rFonts w:ascii="Calibri" w:hAnsi="Calibri" w:cs="Calibri"/>
          <w:sz w:val="22"/>
          <w:szCs w:val="22"/>
        </w:rPr>
        <w:t>lhůta, místo a způsob podání nabídky.</w:t>
      </w:r>
    </w:p>
    <w:p w14:paraId="53E22552" w14:textId="77777777" w:rsidR="00B57DD9" w:rsidRPr="001F7F4A" w:rsidRDefault="00B57DD9" w:rsidP="00B57DD9">
      <w:pPr>
        <w:pStyle w:val="Zkladntext"/>
        <w:widowControl w:val="0"/>
        <w:numPr>
          <w:ilvl w:val="0"/>
          <w:numId w:val="22"/>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Smluvní strany tímto sjednávají, že veškerou komunikaci dle této smlouvy, včetně všech kroků vedoucích k realizaci dodávky na základě potvrzené objednávky, bude možné uskutečňovat elektronickou formou, a to na následující kontaktní emaily: </w:t>
      </w:r>
    </w:p>
    <w:p w14:paraId="25BE9561" w14:textId="05125464" w:rsidR="00B57DD9" w:rsidRPr="001F7F4A" w:rsidRDefault="00B57DD9" w:rsidP="00B57DD9">
      <w:pPr>
        <w:pStyle w:val="Zkladntext"/>
        <w:widowControl w:val="0"/>
        <w:numPr>
          <w:ilvl w:val="0"/>
          <w:numId w:val="11"/>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lastRenderedPageBreak/>
        <w:t>Prodávající:</w:t>
      </w:r>
      <w:r w:rsidR="007B3D25">
        <w:rPr>
          <w:rFonts w:ascii="Calibri" w:hAnsi="Calibri" w:cs="Calibri"/>
          <w:sz w:val="22"/>
          <w:szCs w:val="22"/>
        </w:rPr>
        <w:tab/>
        <w:t xml:space="preserve"> </w:t>
      </w:r>
      <w:proofErr w:type="gramStart"/>
      <w:r w:rsidRPr="001F7F4A">
        <w:rPr>
          <w:rFonts w:ascii="Calibri" w:hAnsi="Calibri" w:cs="Calibri"/>
          <w:b/>
          <w:bCs/>
          <w:sz w:val="22"/>
          <w:szCs w:val="22"/>
          <w:highlight w:val="yellow"/>
        </w:rPr>
        <w:t>DOPLNÍ  ÚČASTNÍK</w:t>
      </w:r>
      <w:proofErr w:type="gramEnd"/>
      <w:r w:rsidRPr="001F7F4A">
        <w:rPr>
          <w:rFonts w:ascii="Calibri" w:hAnsi="Calibri" w:cs="Calibri"/>
          <w:sz w:val="22"/>
          <w:szCs w:val="22"/>
          <w:highlight w:val="yellow"/>
        </w:rPr>
        <w:t>…………………………..@.......................</w:t>
      </w:r>
      <w:r w:rsidRPr="001F7F4A">
        <w:rPr>
          <w:rFonts w:ascii="Calibri" w:hAnsi="Calibri" w:cs="Calibri"/>
          <w:sz w:val="22"/>
          <w:szCs w:val="22"/>
        </w:rPr>
        <w:t>.</w:t>
      </w:r>
    </w:p>
    <w:p w14:paraId="1B7574DF" w14:textId="1133587F" w:rsidR="00B57DD9" w:rsidRPr="00434729" w:rsidRDefault="00B57DD9" w:rsidP="00434729">
      <w:pPr>
        <w:pStyle w:val="Odstavecseseznamem"/>
        <w:numPr>
          <w:ilvl w:val="0"/>
          <w:numId w:val="11"/>
        </w:numPr>
        <w:spacing w:after="120"/>
        <w:ind w:left="714" w:hanging="357"/>
        <w:contextualSpacing w:val="0"/>
        <w:rPr>
          <w:szCs w:val="22"/>
        </w:rPr>
      </w:pPr>
      <w:r w:rsidRPr="003C73E9">
        <w:rPr>
          <w:rFonts w:ascii="Calibri" w:hAnsi="Calibri" w:cs="Calibri"/>
          <w:szCs w:val="22"/>
        </w:rPr>
        <w:t>Kupující:</w:t>
      </w:r>
      <w:r w:rsidR="007B3D25">
        <w:rPr>
          <w:rFonts w:ascii="Calibri" w:hAnsi="Calibri" w:cs="Calibri"/>
          <w:szCs w:val="22"/>
        </w:rPr>
        <w:tab/>
      </w:r>
      <w:r w:rsidR="00C3341E" w:rsidRPr="00C3341E">
        <w:rPr>
          <w:rFonts w:ascii="Calibri" w:hAnsi="Calibri" w:cs="Calibri"/>
          <w:i/>
          <w:iCs/>
          <w:szCs w:val="22"/>
          <w:highlight w:val="lightGray"/>
        </w:rPr>
        <w:t>(bude doplněno před podpisem smlouvy)</w:t>
      </w:r>
    </w:p>
    <w:p w14:paraId="04113F32" w14:textId="6D2E90C3" w:rsidR="00B57DD9" w:rsidRPr="001F7F4A" w:rsidRDefault="00B57DD9" w:rsidP="00434729">
      <w:pPr>
        <w:pStyle w:val="Zkladntext"/>
        <w:widowControl w:val="0"/>
        <w:numPr>
          <w:ilvl w:val="0"/>
          <w:numId w:val="22"/>
        </w:numPr>
        <w:tabs>
          <w:tab w:val="left" w:pos="-3261"/>
          <w:tab w:val="left" w:pos="-2835"/>
          <w:tab w:val="left" w:pos="-1276"/>
        </w:tabs>
        <w:autoSpaceDE w:val="0"/>
        <w:autoSpaceDN w:val="0"/>
        <w:adjustRightInd w:val="0"/>
        <w:ind w:left="357" w:hanging="357"/>
        <w:jc w:val="both"/>
        <w:rPr>
          <w:rFonts w:ascii="Calibri" w:hAnsi="Calibri" w:cs="Calibri"/>
          <w:sz w:val="22"/>
          <w:szCs w:val="22"/>
        </w:rPr>
      </w:pPr>
      <w:r w:rsidRPr="001F7F4A">
        <w:rPr>
          <w:rFonts w:ascii="Calibri" w:hAnsi="Calibri" w:cs="Calibri"/>
          <w:sz w:val="22"/>
          <w:szCs w:val="22"/>
        </w:rPr>
        <w:t xml:space="preserve">Prodávající se zavazuje obratem, nejpozději však do 48 hodin od přijetí objednávky, objednávku písemně potvrdit, a to vždy elektronicky na emailovou adresu </w:t>
      </w:r>
      <w:r w:rsidR="00C3341E" w:rsidRPr="005E446B">
        <w:rPr>
          <w:rFonts w:ascii="Calibri" w:hAnsi="Calibri" w:cs="Calibri"/>
          <w:i/>
          <w:iCs/>
          <w:sz w:val="22"/>
          <w:szCs w:val="22"/>
          <w:highlight w:val="lightGray"/>
        </w:rPr>
        <w:t>(bude doplněno před podpisem smlouvy)</w:t>
      </w:r>
      <w:hyperlink r:id="rId11" w:history="1"/>
      <w:r w:rsidR="00631A8D" w:rsidRPr="00C3341E">
        <w:rPr>
          <w:rFonts w:ascii="Calibri" w:hAnsi="Calibri" w:cs="Calibri"/>
          <w:sz w:val="22"/>
          <w:szCs w:val="22"/>
          <w:highlight w:val="lightGray"/>
        </w:rPr>
        <w:t>.</w:t>
      </w:r>
    </w:p>
    <w:p w14:paraId="24B20CC6" w14:textId="0DCE4182" w:rsidR="00B57DD9" w:rsidRPr="001F7F4A" w:rsidRDefault="00B57DD9" w:rsidP="00434729">
      <w:pPr>
        <w:pStyle w:val="Zkladntext"/>
        <w:widowControl w:val="0"/>
        <w:numPr>
          <w:ilvl w:val="0"/>
          <w:numId w:val="22"/>
        </w:numPr>
        <w:tabs>
          <w:tab w:val="left" w:pos="-3261"/>
          <w:tab w:val="left" w:pos="-2835"/>
          <w:tab w:val="left" w:pos="-1276"/>
        </w:tabs>
        <w:autoSpaceDE w:val="0"/>
        <w:autoSpaceDN w:val="0"/>
        <w:adjustRightInd w:val="0"/>
        <w:ind w:left="357" w:hanging="357"/>
        <w:jc w:val="both"/>
        <w:rPr>
          <w:rFonts w:ascii="Calibri" w:hAnsi="Calibri" w:cs="Calibri"/>
          <w:sz w:val="22"/>
          <w:szCs w:val="22"/>
        </w:rPr>
      </w:pPr>
      <w:r w:rsidRPr="001F7F4A">
        <w:rPr>
          <w:rFonts w:ascii="Calibri" w:hAnsi="Calibri" w:cs="Calibri"/>
          <w:sz w:val="22"/>
          <w:szCs w:val="22"/>
        </w:rPr>
        <w:t xml:space="preserve">V případě, že prodávající nebude schopen objednávku celou nebo částečně realizovat, neprodleně o tom vyrozumí kupujícího výše uvedeným způsobem. </w:t>
      </w:r>
      <w:r w:rsidR="001A7DF1">
        <w:rPr>
          <w:rFonts w:ascii="Calibri" w:hAnsi="Calibri" w:cs="Calibri"/>
          <w:sz w:val="22"/>
          <w:szCs w:val="22"/>
        </w:rPr>
        <w:t>Tímto upozorněním není prodávající zbaven odpovědnosti z nedodání či pozdní dodání zboží dle této smlouvy.</w:t>
      </w:r>
    </w:p>
    <w:p w14:paraId="5DA0D6D4" w14:textId="77777777" w:rsidR="00B57DD9" w:rsidRPr="001F7F4A" w:rsidRDefault="00B57DD9" w:rsidP="00434729">
      <w:pPr>
        <w:pStyle w:val="Bezmezer"/>
        <w:numPr>
          <w:ilvl w:val="0"/>
          <w:numId w:val="22"/>
        </w:numPr>
        <w:suppressAutoHyphens/>
        <w:spacing w:after="120"/>
        <w:ind w:left="357" w:hanging="357"/>
        <w:jc w:val="both"/>
        <w:rPr>
          <w:rFonts w:cs="Calibri"/>
        </w:rPr>
      </w:pPr>
      <w:r w:rsidRPr="001F7F4A">
        <w:rPr>
          <w:rFonts w:cs="Calibri"/>
        </w:rPr>
        <w:t>Termín dodání zboží u dodávek je stanoven do 2 pracovních dnů od potvrzení objednávky prodávajícím, pokud nebude v rámci jednotlivého řízení ujednáno jinak, a to na základě potvrzení dodacího listu oběma smluvními stranami. Dodávka musí být uskutečněna vždy v časovém rozmezí od 7:00 do 14:00 hod. daného dne. Připadne-li konec lhůty na sobotu, neděli, popř. svátek, není prodávající v prodlení, dodá-li zboží nejbližší pracovní den do 9:00 hod.</w:t>
      </w:r>
    </w:p>
    <w:p w14:paraId="7E5E671E" w14:textId="77777777" w:rsidR="00B57DD9" w:rsidRPr="001F7F4A" w:rsidRDefault="00B57DD9" w:rsidP="00434729">
      <w:pPr>
        <w:pStyle w:val="Zkladntext"/>
        <w:widowControl w:val="0"/>
        <w:numPr>
          <w:ilvl w:val="0"/>
          <w:numId w:val="22"/>
        </w:numPr>
        <w:tabs>
          <w:tab w:val="left" w:pos="-3261"/>
          <w:tab w:val="left" w:pos="-2835"/>
          <w:tab w:val="left" w:pos="-1276"/>
        </w:tabs>
        <w:autoSpaceDE w:val="0"/>
        <w:autoSpaceDN w:val="0"/>
        <w:adjustRightInd w:val="0"/>
        <w:ind w:left="357" w:hanging="357"/>
        <w:jc w:val="both"/>
        <w:rPr>
          <w:rFonts w:ascii="Calibri" w:hAnsi="Calibri" w:cs="Calibri"/>
          <w:sz w:val="22"/>
          <w:szCs w:val="22"/>
        </w:rPr>
      </w:pPr>
      <w:r w:rsidRPr="001F7F4A">
        <w:rPr>
          <w:rFonts w:ascii="Calibri" w:hAnsi="Calibri" w:cs="Calibri"/>
          <w:b/>
          <w:sz w:val="22"/>
          <w:szCs w:val="22"/>
        </w:rPr>
        <w:t>Výhradně pověřená osoba kupujícího (viz. čl. VI)</w:t>
      </w:r>
      <w:r w:rsidRPr="001F7F4A">
        <w:rPr>
          <w:rFonts w:ascii="Calibri" w:hAnsi="Calibri" w:cs="Calibri"/>
          <w:sz w:val="22"/>
          <w:szCs w:val="22"/>
        </w:rPr>
        <w:t xml:space="preserve"> bude tyto dodací listy vždy řádně potvrzovat; protože na základě těchto dodacích listů budou provedeny jednotlivé dílčí fakturace. </w:t>
      </w:r>
    </w:p>
    <w:p w14:paraId="06A6DD84" w14:textId="77777777" w:rsidR="00B57DD9" w:rsidRPr="001F7F4A" w:rsidRDefault="00B57DD9" w:rsidP="00434729">
      <w:pPr>
        <w:pStyle w:val="Zkladntext"/>
        <w:widowControl w:val="0"/>
        <w:numPr>
          <w:ilvl w:val="0"/>
          <w:numId w:val="22"/>
        </w:numPr>
        <w:tabs>
          <w:tab w:val="left" w:pos="-3261"/>
          <w:tab w:val="left" w:pos="-2835"/>
          <w:tab w:val="left" w:pos="-1276"/>
        </w:tabs>
        <w:autoSpaceDE w:val="0"/>
        <w:autoSpaceDN w:val="0"/>
        <w:adjustRightInd w:val="0"/>
        <w:ind w:left="357" w:hanging="357"/>
        <w:jc w:val="both"/>
        <w:rPr>
          <w:rFonts w:ascii="Calibri" w:hAnsi="Calibri" w:cs="Calibri"/>
          <w:sz w:val="22"/>
          <w:szCs w:val="22"/>
        </w:rPr>
      </w:pPr>
      <w:r w:rsidRPr="001F7F4A">
        <w:rPr>
          <w:rFonts w:ascii="Calibri" w:hAnsi="Calibri" w:cs="Calibri"/>
          <w:sz w:val="22"/>
          <w:szCs w:val="22"/>
        </w:rPr>
        <w:t xml:space="preserve">Každá dodávka zboží bude vybavena dodacím listem v rozsahu stanoveném ve vyhlášce č. 229/2008 Sb., o výrobě a distribuci léčiv, v platném znění. Prodávající je povinen vystavit a předat kupujícímu kromě písemné podoby dodacího listu i jeho elektronickou podobu v jednom z formátů: </w:t>
      </w:r>
      <w:proofErr w:type="spellStart"/>
      <w:r w:rsidRPr="001F7F4A">
        <w:rPr>
          <w:rFonts w:ascii="Calibri" w:hAnsi="Calibri" w:cs="Calibri"/>
          <w:sz w:val="22"/>
          <w:szCs w:val="22"/>
        </w:rPr>
        <w:t>pdf</w:t>
      </w:r>
      <w:proofErr w:type="spellEnd"/>
      <w:r w:rsidRPr="001F7F4A">
        <w:rPr>
          <w:rFonts w:ascii="Calibri" w:hAnsi="Calibri" w:cs="Calibri"/>
          <w:sz w:val="22"/>
          <w:szCs w:val="22"/>
        </w:rPr>
        <w:t xml:space="preserve">, </w:t>
      </w:r>
      <w:proofErr w:type="spellStart"/>
      <w:r w:rsidRPr="001F7F4A">
        <w:rPr>
          <w:rFonts w:ascii="Calibri" w:hAnsi="Calibri" w:cs="Calibri"/>
          <w:sz w:val="22"/>
          <w:szCs w:val="22"/>
        </w:rPr>
        <w:t>csv</w:t>
      </w:r>
      <w:proofErr w:type="spellEnd"/>
      <w:r w:rsidRPr="001F7F4A">
        <w:rPr>
          <w:rFonts w:ascii="Calibri" w:hAnsi="Calibri" w:cs="Calibri"/>
          <w:sz w:val="22"/>
          <w:szCs w:val="22"/>
        </w:rPr>
        <w:t xml:space="preserve">, </w:t>
      </w:r>
      <w:proofErr w:type="spellStart"/>
      <w:r w:rsidRPr="001F7F4A">
        <w:rPr>
          <w:rFonts w:ascii="Calibri" w:hAnsi="Calibri" w:cs="Calibri"/>
          <w:sz w:val="22"/>
          <w:szCs w:val="22"/>
        </w:rPr>
        <w:t>xls</w:t>
      </w:r>
      <w:proofErr w:type="spellEnd"/>
      <w:r w:rsidRPr="001F7F4A">
        <w:rPr>
          <w:rFonts w:ascii="Calibri" w:hAnsi="Calibri" w:cs="Calibri"/>
          <w:sz w:val="22"/>
          <w:szCs w:val="22"/>
        </w:rPr>
        <w:t xml:space="preserve">(x), </w:t>
      </w:r>
      <w:proofErr w:type="spellStart"/>
      <w:r w:rsidRPr="001F7F4A">
        <w:rPr>
          <w:rFonts w:ascii="Calibri" w:hAnsi="Calibri" w:cs="Calibri"/>
          <w:sz w:val="22"/>
          <w:szCs w:val="22"/>
        </w:rPr>
        <w:t>xml</w:t>
      </w:r>
      <w:proofErr w:type="spellEnd"/>
      <w:r w:rsidRPr="001F7F4A">
        <w:rPr>
          <w:rFonts w:ascii="Calibri" w:hAnsi="Calibri" w:cs="Calibri"/>
          <w:sz w:val="22"/>
          <w:szCs w:val="22"/>
        </w:rPr>
        <w:t xml:space="preserve"> nebo PDK; případně vyplněním formuláře zaslaného současně s objednávkou kupujícím. </w:t>
      </w:r>
    </w:p>
    <w:p w14:paraId="4A8CCEEB" w14:textId="77777777" w:rsidR="00B57DD9" w:rsidRPr="001F7F4A" w:rsidRDefault="00B57DD9" w:rsidP="00434729">
      <w:pPr>
        <w:pStyle w:val="Zkladntext"/>
        <w:widowControl w:val="0"/>
        <w:numPr>
          <w:ilvl w:val="0"/>
          <w:numId w:val="22"/>
        </w:numPr>
        <w:tabs>
          <w:tab w:val="left" w:pos="-3261"/>
          <w:tab w:val="left" w:pos="-2835"/>
          <w:tab w:val="left" w:pos="-1276"/>
        </w:tabs>
        <w:autoSpaceDE w:val="0"/>
        <w:autoSpaceDN w:val="0"/>
        <w:adjustRightInd w:val="0"/>
        <w:ind w:left="357" w:hanging="357"/>
        <w:jc w:val="both"/>
        <w:rPr>
          <w:rFonts w:ascii="Calibri" w:hAnsi="Calibri" w:cs="Calibri"/>
          <w:sz w:val="22"/>
          <w:szCs w:val="22"/>
        </w:rPr>
      </w:pPr>
      <w:r w:rsidRPr="001F7F4A">
        <w:rPr>
          <w:rFonts w:ascii="Calibri" w:hAnsi="Calibri" w:cs="Calibri"/>
          <w:b/>
          <w:sz w:val="22"/>
          <w:szCs w:val="22"/>
        </w:rPr>
        <w:t>Dodací listy, ve formě jednoduchých kupních smluv, musí obsahovat prohlášení, že „prodávající prodává zboží a převádí na kupujícího vlastnické právo ke zboží a kupující toto zboží kupuje za sjednanou kupní cenu</w:t>
      </w:r>
      <w:r w:rsidRPr="001F7F4A">
        <w:rPr>
          <w:rFonts w:ascii="Calibri" w:hAnsi="Calibri" w:cs="Calibri"/>
          <w:sz w:val="22"/>
          <w:szCs w:val="22"/>
        </w:rPr>
        <w:t>“, a dále musí obsahovat údaje o množství, velikosti balení, síle léčiva, šarži, expiraci, ceně jednotlivých druhů zboží a konečnou cenu za celý dodací list, pokud ceny v uvedené struktuře neobsahuje přímo související a dodaná faktura.</w:t>
      </w:r>
    </w:p>
    <w:p w14:paraId="16EAEF88" w14:textId="77777777" w:rsidR="00B57DD9" w:rsidRPr="001F7F4A" w:rsidRDefault="00B57DD9" w:rsidP="00434729">
      <w:pPr>
        <w:pStyle w:val="Zkladntext"/>
        <w:widowControl w:val="0"/>
        <w:numPr>
          <w:ilvl w:val="0"/>
          <w:numId w:val="22"/>
        </w:numPr>
        <w:tabs>
          <w:tab w:val="left" w:pos="-3261"/>
          <w:tab w:val="left" w:pos="-2835"/>
          <w:tab w:val="left" w:pos="-1276"/>
        </w:tabs>
        <w:autoSpaceDE w:val="0"/>
        <w:autoSpaceDN w:val="0"/>
        <w:adjustRightInd w:val="0"/>
        <w:ind w:left="357" w:hanging="357"/>
        <w:jc w:val="both"/>
        <w:rPr>
          <w:rFonts w:ascii="Calibri" w:hAnsi="Calibri" w:cs="Calibri"/>
          <w:sz w:val="22"/>
          <w:szCs w:val="22"/>
        </w:rPr>
      </w:pPr>
      <w:r w:rsidRPr="001F7F4A">
        <w:rPr>
          <w:rFonts w:ascii="Calibri" w:hAnsi="Calibri" w:cs="Calibri"/>
          <w:sz w:val="22"/>
          <w:szCs w:val="22"/>
        </w:rPr>
        <w:t>Dodací list je požadován kupujícím v písemné podobě a pro účely této smlouvy je považován za akceptaci objednávky. Zástupce kupujícího (</w:t>
      </w:r>
      <w:r w:rsidRPr="001F7F4A">
        <w:rPr>
          <w:rFonts w:ascii="Calibri" w:hAnsi="Calibri" w:cs="Calibri"/>
          <w:b/>
          <w:sz w:val="22"/>
          <w:szCs w:val="22"/>
        </w:rPr>
        <w:t>výhradně pověřená osoba kupujícího</w:t>
      </w:r>
      <w:r w:rsidRPr="001F7F4A">
        <w:rPr>
          <w:rFonts w:ascii="Calibri" w:hAnsi="Calibri" w:cs="Calibri"/>
          <w:sz w:val="22"/>
          <w:szCs w:val="22"/>
        </w:rPr>
        <w:t>) při převzetí zboží uvede na dodací list své jméno a podpis, v případě zjištěných nedostatků uvede i tuto skutečnost s konkrétním vymezením zjištěných vad dodaného zboží. V případě potřeby uvede kupující v objednávce označení skladu pro dodávku objednaného zboží. Prodávající uvede na dodacím listu číslo faktury a podle objednávky označení skladu kupujícího.</w:t>
      </w:r>
    </w:p>
    <w:p w14:paraId="4DF3E5EF" w14:textId="77777777" w:rsidR="00B57DD9" w:rsidRPr="001F7F4A" w:rsidRDefault="00B57DD9" w:rsidP="00434729">
      <w:pPr>
        <w:pStyle w:val="Zkladntext"/>
        <w:widowControl w:val="0"/>
        <w:numPr>
          <w:ilvl w:val="0"/>
          <w:numId w:val="22"/>
        </w:numPr>
        <w:tabs>
          <w:tab w:val="left" w:pos="-3261"/>
          <w:tab w:val="left" w:pos="-2835"/>
          <w:tab w:val="left" w:pos="-1276"/>
        </w:tabs>
        <w:autoSpaceDE w:val="0"/>
        <w:autoSpaceDN w:val="0"/>
        <w:adjustRightInd w:val="0"/>
        <w:ind w:hanging="357"/>
        <w:jc w:val="both"/>
        <w:rPr>
          <w:rFonts w:ascii="Calibri" w:hAnsi="Calibri" w:cs="Calibri"/>
          <w:sz w:val="22"/>
          <w:szCs w:val="22"/>
        </w:rPr>
      </w:pPr>
      <w:r w:rsidRPr="001F7F4A">
        <w:rPr>
          <w:rFonts w:ascii="Calibri" w:hAnsi="Calibri" w:cs="Calibri"/>
          <w:sz w:val="22"/>
          <w:szCs w:val="22"/>
        </w:rPr>
        <w:t>Dodávka se považuje za splněnou předáním a převzetím zboží a potvrzením dodacího listu oprávněnou osobou kupujícího dle bodu 11 tohoto článku smlouvy.</w:t>
      </w:r>
    </w:p>
    <w:p w14:paraId="20C8DE23" w14:textId="77777777" w:rsidR="00B57DD9" w:rsidRPr="001F7F4A" w:rsidRDefault="00B57DD9" w:rsidP="00434729">
      <w:pPr>
        <w:pStyle w:val="Zkladntext"/>
        <w:widowControl w:val="0"/>
        <w:numPr>
          <w:ilvl w:val="0"/>
          <w:numId w:val="22"/>
        </w:numPr>
        <w:tabs>
          <w:tab w:val="left" w:pos="-3261"/>
          <w:tab w:val="left" w:pos="-2835"/>
          <w:tab w:val="left" w:pos="-1276"/>
        </w:tabs>
        <w:autoSpaceDE w:val="0"/>
        <w:autoSpaceDN w:val="0"/>
        <w:adjustRightInd w:val="0"/>
        <w:ind w:hanging="357"/>
        <w:jc w:val="both"/>
        <w:rPr>
          <w:rFonts w:ascii="Calibri" w:hAnsi="Calibri" w:cs="Calibri"/>
          <w:sz w:val="22"/>
          <w:szCs w:val="22"/>
        </w:rPr>
      </w:pPr>
      <w:r w:rsidRPr="001F7F4A">
        <w:rPr>
          <w:rFonts w:ascii="Calibri" w:hAnsi="Calibri" w:cs="Calibri"/>
          <w:sz w:val="22"/>
          <w:szCs w:val="22"/>
        </w:rPr>
        <w:t>Prodávající je oprávněn po splnění předmětu objednávky vystavit fakturu.</w:t>
      </w:r>
    </w:p>
    <w:p w14:paraId="54FEB629" w14:textId="77777777" w:rsidR="00B57DD9" w:rsidRPr="001F7F4A" w:rsidRDefault="00B57DD9" w:rsidP="00434729">
      <w:pPr>
        <w:pStyle w:val="Zkladntext"/>
        <w:widowControl w:val="0"/>
        <w:numPr>
          <w:ilvl w:val="0"/>
          <w:numId w:val="22"/>
        </w:numPr>
        <w:tabs>
          <w:tab w:val="left" w:pos="-3261"/>
          <w:tab w:val="left" w:pos="-2835"/>
          <w:tab w:val="left" w:pos="-1276"/>
        </w:tabs>
        <w:autoSpaceDE w:val="0"/>
        <w:autoSpaceDN w:val="0"/>
        <w:adjustRightInd w:val="0"/>
        <w:ind w:hanging="357"/>
        <w:jc w:val="both"/>
        <w:rPr>
          <w:rFonts w:ascii="Calibri" w:hAnsi="Calibri" w:cs="Calibri"/>
          <w:sz w:val="22"/>
          <w:szCs w:val="22"/>
        </w:rPr>
      </w:pPr>
      <w:r w:rsidRPr="001F7F4A">
        <w:rPr>
          <w:rFonts w:ascii="Calibri" w:hAnsi="Calibri" w:cs="Calibri"/>
          <w:sz w:val="22"/>
          <w:szCs w:val="22"/>
        </w:rPr>
        <w:t>Kupující je oprávněn odmítnout převzetí zboží:</w:t>
      </w:r>
    </w:p>
    <w:p w14:paraId="4A9F2DBE" w14:textId="77777777" w:rsidR="00B57DD9" w:rsidRPr="001F7F4A" w:rsidRDefault="00B57DD9" w:rsidP="00434729">
      <w:pPr>
        <w:pStyle w:val="Zkladntext"/>
        <w:widowControl w:val="0"/>
        <w:numPr>
          <w:ilvl w:val="0"/>
          <w:numId w:val="13"/>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ind w:hanging="357"/>
        <w:jc w:val="both"/>
        <w:rPr>
          <w:rFonts w:ascii="Calibri" w:hAnsi="Calibri" w:cs="Calibri"/>
          <w:sz w:val="22"/>
          <w:szCs w:val="22"/>
        </w:rPr>
      </w:pPr>
      <w:r w:rsidRPr="001F7F4A">
        <w:rPr>
          <w:rFonts w:ascii="Calibri" w:hAnsi="Calibri" w:cs="Calibri"/>
          <w:sz w:val="22"/>
          <w:szCs w:val="22"/>
        </w:rPr>
        <w:t>nepředá-li prodávající, resp. jím pověřený přepravce v místě plnění kupujícímu dodací list, který musí obsahovat číslo objednávky, datum uskutečnění dodávky, množství zboží s uvedením druhů zboží a ceny za množstevní jednotku, expirační dobu a šarži, viz. bod 13 tohoto článku;</w:t>
      </w:r>
    </w:p>
    <w:p w14:paraId="57AAAC9C" w14:textId="77777777" w:rsidR="00B57DD9" w:rsidRPr="001F7F4A" w:rsidRDefault="00B57DD9" w:rsidP="00B57DD9">
      <w:pPr>
        <w:pStyle w:val="Zkladntext"/>
        <w:widowControl w:val="0"/>
        <w:numPr>
          <w:ilvl w:val="0"/>
          <w:numId w:val="13"/>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nesouhlasí-li počet položek nebo množství zboží uvedené na dodacím listě se skutečně dodaným zbožím;</w:t>
      </w:r>
    </w:p>
    <w:p w14:paraId="49ACCDAA" w14:textId="77777777" w:rsidR="00B57DD9" w:rsidRPr="001F7F4A" w:rsidRDefault="00B57DD9" w:rsidP="00434729">
      <w:pPr>
        <w:pStyle w:val="Odstavecseseznamem"/>
        <w:numPr>
          <w:ilvl w:val="0"/>
          <w:numId w:val="13"/>
        </w:numPr>
        <w:autoSpaceDE w:val="0"/>
        <w:autoSpaceDN w:val="0"/>
        <w:adjustRightInd w:val="0"/>
        <w:spacing w:after="120"/>
        <w:ind w:left="714" w:hanging="357"/>
        <w:contextualSpacing w:val="0"/>
        <w:rPr>
          <w:rFonts w:ascii="Calibri" w:hAnsi="Calibri" w:cs="Calibri"/>
          <w:color w:val="000000"/>
          <w:szCs w:val="22"/>
        </w:rPr>
      </w:pPr>
      <w:r w:rsidRPr="001F7F4A">
        <w:rPr>
          <w:rFonts w:ascii="Calibri" w:hAnsi="Calibri" w:cs="Calibri"/>
          <w:szCs w:val="22"/>
        </w:rPr>
        <w:t xml:space="preserve">neodpovídá-li kvalita dodávky </w:t>
      </w:r>
      <w:r w:rsidRPr="001F7F4A">
        <w:rPr>
          <w:rFonts w:ascii="Calibri" w:hAnsi="Calibri" w:cs="Calibri"/>
          <w:color w:val="000000"/>
          <w:szCs w:val="22"/>
        </w:rPr>
        <w:t>(teplota uchovávaných léčiv, jakost obalového souboru atp.) požadavkům pro transport léčiv dle Správné distribuční praxe.</w:t>
      </w:r>
    </w:p>
    <w:p w14:paraId="055AC94E" w14:textId="77777777" w:rsidR="00B57DD9" w:rsidRPr="001F7F4A" w:rsidRDefault="00B57DD9" w:rsidP="00434729">
      <w:pPr>
        <w:pStyle w:val="Zkladntext"/>
        <w:widowControl w:val="0"/>
        <w:numPr>
          <w:ilvl w:val="0"/>
          <w:numId w:val="22"/>
        </w:numPr>
        <w:tabs>
          <w:tab w:val="left" w:pos="-3261"/>
          <w:tab w:val="left" w:pos="-2835"/>
          <w:tab w:val="left" w:pos="-1276"/>
        </w:tabs>
        <w:autoSpaceDE w:val="0"/>
        <w:autoSpaceDN w:val="0"/>
        <w:adjustRightInd w:val="0"/>
        <w:ind w:left="357" w:hanging="357"/>
        <w:jc w:val="both"/>
        <w:rPr>
          <w:rFonts w:ascii="Calibri" w:hAnsi="Calibri" w:cs="Calibri"/>
          <w:sz w:val="22"/>
          <w:szCs w:val="22"/>
        </w:rPr>
      </w:pPr>
      <w:r w:rsidRPr="001F7F4A">
        <w:rPr>
          <w:rFonts w:ascii="Calibri" w:hAnsi="Calibri" w:cs="Calibri"/>
          <w:sz w:val="22"/>
          <w:szCs w:val="22"/>
        </w:rPr>
        <w:t xml:space="preserve">Prodávající ručí za dodržení přepravních podmínek po dobu přepravy ke kupujícímu, tak aby nebylo zboží znehodnoceno. Zboží bude dopraveno do místa plnění na vlastní náklady a nebezpečí prodávajícího. </w:t>
      </w:r>
    </w:p>
    <w:p w14:paraId="06E960F3" w14:textId="71FC6348" w:rsidR="00B57DD9" w:rsidRPr="001F7F4A" w:rsidRDefault="00B57DD9" w:rsidP="00434729">
      <w:pPr>
        <w:pStyle w:val="Zkladntext"/>
        <w:widowControl w:val="0"/>
        <w:numPr>
          <w:ilvl w:val="0"/>
          <w:numId w:val="22"/>
        </w:numPr>
        <w:tabs>
          <w:tab w:val="left" w:pos="-3261"/>
          <w:tab w:val="left" w:pos="-2835"/>
          <w:tab w:val="left" w:pos="-1276"/>
        </w:tabs>
        <w:autoSpaceDE w:val="0"/>
        <w:autoSpaceDN w:val="0"/>
        <w:adjustRightInd w:val="0"/>
        <w:ind w:left="357" w:hanging="357"/>
        <w:jc w:val="both"/>
        <w:rPr>
          <w:rFonts w:ascii="Calibri" w:hAnsi="Calibri" w:cs="Calibri"/>
          <w:sz w:val="22"/>
          <w:szCs w:val="22"/>
        </w:rPr>
      </w:pPr>
      <w:r w:rsidRPr="001F7F4A">
        <w:rPr>
          <w:rFonts w:ascii="Calibri" w:hAnsi="Calibri" w:cs="Calibri"/>
          <w:sz w:val="22"/>
          <w:szCs w:val="22"/>
        </w:rPr>
        <w:t xml:space="preserve">Místem dodání zboží je </w:t>
      </w:r>
      <w:bookmarkStart w:id="1" w:name="_Hlk41641477"/>
      <w:r w:rsidR="00434729">
        <w:rPr>
          <w:rFonts w:ascii="Calibri" w:hAnsi="Calibri" w:cs="Calibri"/>
          <w:sz w:val="22"/>
          <w:szCs w:val="22"/>
        </w:rPr>
        <w:t>Pardubická</w:t>
      </w:r>
      <w:r w:rsidR="0037680B">
        <w:rPr>
          <w:rFonts w:ascii="Calibri" w:hAnsi="Calibri" w:cs="Calibri"/>
          <w:sz w:val="22"/>
          <w:szCs w:val="22"/>
        </w:rPr>
        <w:t xml:space="preserve"> </w:t>
      </w:r>
      <w:r w:rsidR="002C1653" w:rsidRPr="002378BD">
        <w:rPr>
          <w:rFonts w:ascii="Calibri" w:hAnsi="Calibri" w:cs="Calibri"/>
          <w:sz w:val="22"/>
          <w:szCs w:val="22"/>
        </w:rPr>
        <w:t xml:space="preserve">nemocnice, </w:t>
      </w:r>
      <w:r w:rsidR="00434729">
        <w:rPr>
          <w:rFonts w:ascii="Calibri" w:hAnsi="Calibri" w:cs="Calibri"/>
          <w:sz w:val="22"/>
          <w:szCs w:val="22"/>
        </w:rPr>
        <w:t>Kyjevská 44</w:t>
      </w:r>
      <w:r w:rsidR="002C1653" w:rsidRPr="002378BD">
        <w:rPr>
          <w:rFonts w:ascii="Calibri" w:hAnsi="Calibri" w:cs="Calibri"/>
          <w:sz w:val="22"/>
          <w:szCs w:val="22"/>
        </w:rPr>
        <w:t xml:space="preserve">, </w:t>
      </w:r>
      <w:bookmarkEnd w:id="1"/>
      <w:r w:rsidR="00434729">
        <w:rPr>
          <w:rFonts w:ascii="Calibri" w:hAnsi="Calibri" w:cs="Calibri"/>
          <w:sz w:val="22"/>
          <w:szCs w:val="22"/>
        </w:rPr>
        <w:t>532 03 Pardubice</w:t>
      </w:r>
      <w:r w:rsidR="003C73E9">
        <w:rPr>
          <w:rFonts w:ascii="Calibri" w:hAnsi="Calibri" w:cs="Calibri"/>
          <w:sz w:val="22"/>
          <w:szCs w:val="22"/>
        </w:rPr>
        <w:t>,</w:t>
      </w:r>
      <w:r w:rsidR="0037680B">
        <w:rPr>
          <w:rFonts w:ascii="Calibri" w:hAnsi="Calibri" w:cs="Calibri"/>
          <w:sz w:val="22"/>
          <w:szCs w:val="22"/>
        </w:rPr>
        <w:t xml:space="preserve"> </w:t>
      </w:r>
      <w:r w:rsidR="00434729">
        <w:rPr>
          <w:rFonts w:ascii="Calibri" w:hAnsi="Calibri" w:cs="Calibri"/>
          <w:sz w:val="22"/>
          <w:szCs w:val="22"/>
        </w:rPr>
        <w:t>patologicko-anatomické oddělení</w:t>
      </w:r>
      <w:r w:rsidR="000E144B">
        <w:rPr>
          <w:rFonts w:ascii="Calibri" w:hAnsi="Calibri" w:cs="Calibri"/>
          <w:sz w:val="22"/>
          <w:szCs w:val="22"/>
        </w:rPr>
        <w:t>.</w:t>
      </w:r>
    </w:p>
    <w:p w14:paraId="4238F2D0" w14:textId="77777777" w:rsidR="00B57DD9" w:rsidRPr="001F7F4A" w:rsidRDefault="00B57DD9" w:rsidP="00434729">
      <w:pPr>
        <w:pStyle w:val="Zkladntext"/>
        <w:widowControl w:val="0"/>
        <w:numPr>
          <w:ilvl w:val="0"/>
          <w:numId w:val="22"/>
        </w:numPr>
        <w:tabs>
          <w:tab w:val="left" w:pos="-3261"/>
          <w:tab w:val="left" w:pos="-2835"/>
          <w:tab w:val="left" w:pos="-1276"/>
        </w:tabs>
        <w:autoSpaceDE w:val="0"/>
        <w:autoSpaceDN w:val="0"/>
        <w:adjustRightInd w:val="0"/>
        <w:ind w:left="357" w:hanging="357"/>
        <w:jc w:val="both"/>
        <w:rPr>
          <w:rFonts w:ascii="Calibri" w:hAnsi="Calibri" w:cs="Calibri"/>
          <w:sz w:val="22"/>
          <w:szCs w:val="22"/>
        </w:rPr>
      </w:pPr>
      <w:r w:rsidRPr="001F7F4A">
        <w:rPr>
          <w:rFonts w:ascii="Calibri" w:hAnsi="Calibri" w:cs="Calibri"/>
          <w:sz w:val="22"/>
          <w:szCs w:val="22"/>
        </w:rPr>
        <w:lastRenderedPageBreak/>
        <w:t>Kupující nabývá vlastnické právo ke kupovanému zboží okamžikem jeho převzetí.</w:t>
      </w:r>
    </w:p>
    <w:p w14:paraId="1DC7F9AB" w14:textId="77777777" w:rsidR="00B57DD9" w:rsidRPr="001F7F4A" w:rsidRDefault="00B57DD9" w:rsidP="00434729">
      <w:pPr>
        <w:pStyle w:val="Zkladntext"/>
        <w:widowControl w:val="0"/>
        <w:numPr>
          <w:ilvl w:val="0"/>
          <w:numId w:val="22"/>
        </w:numPr>
        <w:tabs>
          <w:tab w:val="left" w:pos="-3261"/>
          <w:tab w:val="left" w:pos="-2835"/>
          <w:tab w:val="left" w:pos="-1276"/>
        </w:tabs>
        <w:autoSpaceDE w:val="0"/>
        <w:autoSpaceDN w:val="0"/>
        <w:adjustRightInd w:val="0"/>
        <w:ind w:left="357" w:hanging="357"/>
        <w:jc w:val="both"/>
        <w:rPr>
          <w:rFonts w:ascii="Calibri" w:hAnsi="Calibri" w:cs="Calibri"/>
          <w:sz w:val="22"/>
          <w:szCs w:val="22"/>
        </w:rPr>
      </w:pPr>
      <w:r w:rsidRPr="001F7F4A">
        <w:rPr>
          <w:rFonts w:ascii="Calibri" w:hAnsi="Calibri" w:cs="Calibri"/>
          <w:sz w:val="22"/>
          <w:szCs w:val="22"/>
        </w:rPr>
        <w:t>Není-li prodávající schopen dostát závazku dodávat zboží v nabídnuté ceně a ve lhůtě uvedené ve smlouvě, je povinen na tu skutečnost upozornit předem kupujícího. Není-li prodávající schopen zajistit plnění dle smlouvy, má kupující právo zajistit si po písemném upozornění prodávajícího dodávku předmětného zboží jiným dodavatelem. Cena od jiného dodavatele musí odpovídat ceně obvyklé. Prodávající má povinnost následně kupujícímu zaplatit rozdíl vzniklý mezi cenou nabídkovou a cenou kupní.</w:t>
      </w:r>
    </w:p>
    <w:p w14:paraId="1BC1E260" w14:textId="23622730" w:rsidR="00B57DD9" w:rsidRPr="001F7F4A" w:rsidRDefault="00B57DD9" w:rsidP="00434729">
      <w:pPr>
        <w:pStyle w:val="Zkladntext"/>
        <w:widowControl w:val="0"/>
        <w:numPr>
          <w:ilvl w:val="0"/>
          <w:numId w:val="22"/>
        </w:numPr>
        <w:tabs>
          <w:tab w:val="left" w:pos="-3261"/>
          <w:tab w:val="left" w:pos="-2835"/>
          <w:tab w:val="left" w:pos="-1276"/>
        </w:tabs>
        <w:autoSpaceDE w:val="0"/>
        <w:autoSpaceDN w:val="0"/>
        <w:adjustRightInd w:val="0"/>
        <w:ind w:left="357" w:hanging="357"/>
        <w:jc w:val="both"/>
        <w:rPr>
          <w:rFonts w:ascii="Calibri" w:hAnsi="Calibri" w:cs="Calibri"/>
          <w:sz w:val="22"/>
          <w:szCs w:val="22"/>
        </w:rPr>
      </w:pPr>
      <w:r w:rsidRPr="001F7F4A">
        <w:rPr>
          <w:rFonts w:ascii="Calibri" w:hAnsi="Calibri" w:cs="Calibri"/>
          <w:sz w:val="22"/>
          <w:szCs w:val="22"/>
        </w:rPr>
        <w:t>Prodávající je povinen kupujícímu odevzdat zboží v ujednaném množství, jakosti a provedení, jakož i doklady, které se k němu vztahují a umožní kupujícímu nabýt ke zboží vlastnické právo. V ceně zboží jsou zahrnuty i veškeré náklady, včetně nákladů na odevzdání zboží a jeho převzetí (např. doprava, pojištění apod.).</w:t>
      </w:r>
    </w:p>
    <w:p w14:paraId="78163AC3" w14:textId="77777777" w:rsidR="00B57DD9" w:rsidRPr="001F7F4A" w:rsidRDefault="00B57DD9" w:rsidP="00434729">
      <w:pPr>
        <w:pStyle w:val="Bezmezer"/>
        <w:numPr>
          <w:ilvl w:val="0"/>
          <w:numId w:val="22"/>
        </w:numPr>
        <w:suppressAutoHyphens/>
        <w:spacing w:after="120"/>
        <w:ind w:left="357" w:hanging="357"/>
        <w:jc w:val="both"/>
        <w:rPr>
          <w:rFonts w:cs="Calibri"/>
        </w:rPr>
      </w:pPr>
      <w:r w:rsidRPr="001F7F4A">
        <w:rPr>
          <w:rFonts w:cs="Calibri"/>
        </w:rPr>
        <w:t>Jakost, úprava balení a značení dodávaného zboží musí odpovídat platnému registračnímu výměru a platným právním předpisům. Prodávající se zavazuje dodávat kupujícímu výlučně takové zboží, jehož expirační doba bude v den dodání kupujícímu minimálně 12 měsíců a které nemá závady v jakosti ani porušený obal a jehož distribuce nebyla zakázána Státním ústavem pro kontrolu léčiv (dále jen „SÚKL“). Záruční doba zboží končí posledním dnem expirační doby vyznačené na zboží. Zboží, u něhož ke dni dodání uplynula více než 1/3 expirační doby, není kupující povinen přijmout.</w:t>
      </w:r>
    </w:p>
    <w:p w14:paraId="07D94C65" w14:textId="77777777" w:rsidR="00B57DD9" w:rsidRPr="001F7F4A" w:rsidRDefault="00B57DD9" w:rsidP="00434729">
      <w:pPr>
        <w:pStyle w:val="Zkladntext"/>
        <w:widowControl w:val="0"/>
        <w:numPr>
          <w:ilvl w:val="0"/>
          <w:numId w:val="22"/>
        </w:numPr>
        <w:tabs>
          <w:tab w:val="left" w:pos="-3261"/>
          <w:tab w:val="left" w:pos="-2835"/>
          <w:tab w:val="left" w:pos="-1276"/>
        </w:tabs>
        <w:autoSpaceDE w:val="0"/>
        <w:autoSpaceDN w:val="0"/>
        <w:adjustRightInd w:val="0"/>
        <w:ind w:left="357" w:hanging="357"/>
        <w:jc w:val="both"/>
        <w:rPr>
          <w:rFonts w:ascii="Calibri" w:hAnsi="Calibri" w:cs="Calibri"/>
          <w:sz w:val="22"/>
          <w:szCs w:val="22"/>
        </w:rPr>
      </w:pPr>
      <w:r w:rsidRPr="001F7F4A">
        <w:rPr>
          <w:rFonts w:ascii="Calibri" w:hAnsi="Calibri" w:cs="Calibri"/>
          <w:sz w:val="22"/>
          <w:szCs w:val="22"/>
        </w:rPr>
        <w:t>V případě, že se dodávka skládá ze zboží různých šarží, je prodávající povinen uvádět na dodacích listech počty kusů zboží s každou šarží samostatně.</w:t>
      </w:r>
    </w:p>
    <w:p w14:paraId="3654746A" w14:textId="1D207ECF" w:rsidR="00B57DD9" w:rsidRPr="001F7F4A" w:rsidRDefault="00B57DD9" w:rsidP="00434729">
      <w:pPr>
        <w:pStyle w:val="Bezmezer"/>
        <w:numPr>
          <w:ilvl w:val="0"/>
          <w:numId w:val="22"/>
        </w:numPr>
        <w:suppressAutoHyphens/>
        <w:spacing w:after="120"/>
        <w:ind w:left="357" w:hanging="357"/>
        <w:jc w:val="both"/>
        <w:rPr>
          <w:rFonts w:cs="Calibri"/>
        </w:rPr>
      </w:pPr>
      <w:r w:rsidRPr="001F7F4A">
        <w:rPr>
          <w:rFonts w:cs="Calibri"/>
        </w:rPr>
        <w:t>Prodávající se zavazuje, že s dodávaným zbožím bude nakládat výlučně v souladu s platnými předpisy, v platných zněních.</w:t>
      </w:r>
    </w:p>
    <w:p w14:paraId="6102E969" w14:textId="7006E338" w:rsidR="00B57DD9" w:rsidRDefault="00B57DD9" w:rsidP="00434729">
      <w:pPr>
        <w:pStyle w:val="Zkladntext"/>
        <w:widowControl w:val="0"/>
        <w:numPr>
          <w:ilvl w:val="0"/>
          <w:numId w:val="22"/>
        </w:numPr>
        <w:tabs>
          <w:tab w:val="left" w:pos="-3261"/>
          <w:tab w:val="left" w:pos="-2835"/>
          <w:tab w:val="left" w:pos="-1276"/>
        </w:tabs>
        <w:autoSpaceDE w:val="0"/>
        <w:autoSpaceDN w:val="0"/>
        <w:adjustRightInd w:val="0"/>
        <w:ind w:left="357" w:hanging="357"/>
        <w:jc w:val="both"/>
        <w:rPr>
          <w:rFonts w:ascii="Calibri" w:hAnsi="Calibri" w:cs="Calibri"/>
          <w:sz w:val="22"/>
          <w:szCs w:val="22"/>
        </w:rPr>
      </w:pPr>
      <w:r w:rsidRPr="001F7F4A">
        <w:rPr>
          <w:rFonts w:ascii="Calibri" w:hAnsi="Calibri" w:cs="Calibri"/>
          <w:sz w:val="22"/>
          <w:szCs w:val="22"/>
        </w:rPr>
        <w:t xml:space="preserve">Kupující má právo určit konkrétní množství a dobu plnění podle svých aktuálních potřeb bez penalizace či jiného postihu ze strany </w:t>
      </w:r>
      <w:r w:rsidR="00434729">
        <w:rPr>
          <w:rFonts w:ascii="Calibri" w:hAnsi="Calibri" w:cs="Calibri"/>
          <w:sz w:val="22"/>
          <w:szCs w:val="22"/>
        </w:rPr>
        <w:t>p</w:t>
      </w:r>
      <w:r w:rsidRPr="001F7F4A">
        <w:rPr>
          <w:rFonts w:ascii="Calibri" w:hAnsi="Calibri" w:cs="Calibri"/>
          <w:sz w:val="22"/>
          <w:szCs w:val="22"/>
        </w:rPr>
        <w:t>rodávající</w:t>
      </w:r>
      <w:r w:rsidR="00434729">
        <w:rPr>
          <w:rFonts w:ascii="Calibri" w:hAnsi="Calibri" w:cs="Calibri"/>
          <w:sz w:val="22"/>
          <w:szCs w:val="22"/>
        </w:rPr>
        <w:t>ho</w:t>
      </w:r>
      <w:r w:rsidRPr="001F7F4A">
        <w:rPr>
          <w:rFonts w:ascii="Calibri" w:hAnsi="Calibri" w:cs="Calibri"/>
          <w:sz w:val="22"/>
          <w:szCs w:val="22"/>
        </w:rPr>
        <w:t>.</w:t>
      </w:r>
    </w:p>
    <w:p w14:paraId="19992661" w14:textId="77777777" w:rsidR="00434729" w:rsidRPr="001F7F4A" w:rsidRDefault="00434729" w:rsidP="00434729">
      <w:pPr>
        <w:pStyle w:val="Zkladntext"/>
        <w:widowControl w:val="0"/>
        <w:tabs>
          <w:tab w:val="left" w:pos="-3261"/>
          <w:tab w:val="left" w:pos="-2835"/>
          <w:tab w:val="left" w:pos="-1276"/>
        </w:tabs>
        <w:autoSpaceDE w:val="0"/>
        <w:autoSpaceDN w:val="0"/>
        <w:adjustRightInd w:val="0"/>
        <w:ind w:left="357"/>
        <w:jc w:val="both"/>
        <w:rPr>
          <w:rFonts w:ascii="Calibri" w:hAnsi="Calibri" w:cs="Calibri"/>
          <w:sz w:val="22"/>
          <w:szCs w:val="22"/>
        </w:rPr>
      </w:pPr>
    </w:p>
    <w:p w14:paraId="47C1585B" w14:textId="77777777" w:rsidR="00B57DD9" w:rsidRPr="001F7F4A" w:rsidRDefault="00B57DD9" w:rsidP="007E62E9">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t>Čl. III</w:t>
      </w:r>
    </w:p>
    <w:p w14:paraId="5F677485" w14:textId="77777777" w:rsidR="00B57DD9" w:rsidRPr="001F7F4A" w:rsidRDefault="00B57DD9" w:rsidP="0064551A">
      <w:pPr>
        <w:pStyle w:val="Zkladntext"/>
        <w:tabs>
          <w:tab w:val="left" w:pos="-3261"/>
          <w:tab w:val="left" w:pos="-2835"/>
          <w:tab w:val="left" w:pos="-1276"/>
        </w:tabs>
        <w:spacing w:after="240"/>
        <w:ind w:left="284"/>
        <w:jc w:val="center"/>
        <w:rPr>
          <w:rFonts w:ascii="Calibri" w:hAnsi="Calibri" w:cs="Calibri"/>
          <w:b/>
          <w:sz w:val="22"/>
          <w:szCs w:val="22"/>
        </w:rPr>
      </w:pPr>
      <w:r w:rsidRPr="001F7F4A">
        <w:rPr>
          <w:rFonts w:ascii="Calibri" w:hAnsi="Calibri" w:cs="Calibri"/>
          <w:b/>
          <w:sz w:val="22"/>
          <w:szCs w:val="22"/>
        </w:rPr>
        <w:t>Platební podmínky</w:t>
      </w:r>
    </w:p>
    <w:p w14:paraId="2D971202" w14:textId="0654A017" w:rsidR="00B57DD9" w:rsidRPr="001F7F4A" w:rsidRDefault="00B57DD9" w:rsidP="00434729">
      <w:pPr>
        <w:pStyle w:val="Zkladntext"/>
        <w:widowControl w:val="0"/>
        <w:numPr>
          <w:ilvl w:val="0"/>
          <w:numId w:val="14"/>
        </w:numPr>
        <w:tabs>
          <w:tab w:val="left" w:pos="-3261"/>
          <w:tab w:val="left" w:pos="-2835"/>
          <w:tab w:val="left" w:pos="-1276"/>
        </w:tabs>
        <w:autoSpaceDE w:val="0"/>
        <w:autoSpaceDN w:val="0"/>
        <w:adjustRightInd w:val="0"/>
        <w:ind w:left="357" w:hanging="357"/>
        <w:jc w:val="both"/>
        <w:rPr>
          <w:rFonts w:ascii="Calibri" w:hAnsi="Calibri" w:cs="Calibri"/>
          <w:sz w:val="22"/>
          <w:szCs w:val="22"/>
        </w:rPr>
      </w:pPr>
      <w:r w:rsidRPr="001F7F4A">
        <w:rPr>
          <w:rFonts w:ascii="Calibri" w:hAnsi="Calibri" w:cs="Calibri"/>
          <w:sz w:val="22"/>
          <w:szCs w:val="22"/>
        </w:rPr>
        <w:t xml:space="preserve">Smluvní strany sjednávají za plnění jednotlivých dodávek realizovaných v rámci této kupní smlouvy smluvní cenu, která nesmí být vyšší než cena uvedená </w:t>
      </w:r>
      <w:r w:rsidR="00434729">
        <w:rPr>
          <w:rFonts w:ascii="Calibri" w:hAnsi="Calibri" w:cs="Calibri"/>
          <w:sz w:val="22"/>
          <w:szCs w:val="22"/>
        </w:rPr>
        <w:t>p</w:t>
      </w:r>
      <w:r w:rsidRPr="001F7F4A">
        <w:rPr>
          <w:rFonts w:ascii="Calibri" w:hAnsi="Calibri" w:cs="Calibri"/>
          <w:sz w:val="22"/>
          <w:szCs w:val="22"/>
        </w:rPr>
        <w:t xml:space="preserve">rodávajícím v příloze A. Dohodnutým způsobem určená cena je určitá a zahrnuje veškeré související náklady </w:t>
      </w:r>
      <w:r w:rsidR="00434729">
        <w:rPr>
          <w:rFonts w:ascii="Calibri" w:hAnsi="Calibri" w:cs="Calibri"/>
          <w:sz w:val="22"/>
          <w:szCs w:val="22"/>
        </w:rPr>
        <w:t>p</w:t>
      </w:r>
      <w:r w:rsidRPr="001F7F4A">
        <w:rPr>
          <w:rFonts w:ascii="Calibri" w:hAnsi="Calibri" w:cs="Calibri"/>
          <w:sz w:val="22"/>
          <w:szCs w:val="22"/>
        </w:rPr>
        <w:t>rodávající</w:t>
      </w:r>
      <w:r w:rsidR="00434729">
        <w:rPr>
          <w:rFonts w:ascii="Calibri" w:hAnsi="Calibri" w:cs="Calibri"/>
          <w:sz w:val="22"/>
          <w:szCs w:val="22"/>
        </w:rPr>
        <w:t>ho</w:t>
      </w:r>
      <w:r w:rsidRPr="001F7F4A">
        <w:rPr>
          <w:rFonts w:ascii="Calibri" w:hAnsi="Calibri" w:cs="Calibri"/>
          <w:sz w:val="22"/>
          <w:szCs w:val="22"/>
        </w:rPr>
        <w:t>, včetně nákladů na třídění, balení, nakládání, dopravu, vykládání, přirážky distributorů, celní poplatky apod.</w:t>
      </w:r>
    </w:p>
    <w:p w14:paraId="179AA315" w14:textId="77777777" w:rsidR="00B57DD9" w:rsidRPr="001F7F4A" w:rsidRDefault="00B57DD9" w:rsidP="00434729">
      <w:pPr>
        <w:pStyle w:val="Zkladntext"/>
        <w:widowControl w:val="0"/>
        <w:numPr>
          <w:ilvl w:val="0"/>
          <w:numId w:val="14"/>
        </w:numPr>
        <w:tabs>
          <w:tab w:val="left" w:pos="-3261"/>
          <w:tab w:val="left" w:pos="-2835"/>
          <w:tab w:val="left" w:pos="-1276"/>
        </w:tabs>
        <w:autoSpaceDE w:val="0"/>
        <w:autoSpaceDN w:val="0"/>
        <w:adjustRightInd w:val="0"/>
        <w:ind w:left="357" w:hanging="357"/>
        <w:jc w:val="both"/>
        <w:rPr>
          <w:rFonts w:ascii="Calibri" w:hAnsi="Calibri" w:cs="Calibri"/>
          <w:sz w:val="22"/>
          <w:szCs w:val="22"/>
        </w:rPr>
      </w:pPr>
      <w:r w:rsidRPr="001F7F4A">
        <w:rPr>
          <w:rFonts w:ascii="Calibri" w:hAnsi="Calibri" w:cs="Calibri"/>
          <w:sz w:val="22"/>
          <w:szCs w:val="22"/>
        </w:rPr>
        <w:t xml:space="preserve">Po dobu účinnosti této smlouvy se prodávající zavazuje, že nepřekročí cenu uvedenou v příloze A smlouvy, vyjma případné změny sazby DPH a postupu dle odst. 5 tohoto článku. </w:t>
      </w:r>
    </w:p>
    <w:p w14:paraId="27FE91F0" w14:textId="77777777" w:rsidR="00B57DD9" w:rsidRPr="001F7F4A" w:rsidRDefault="00B57DD9" w:rsidP="0064551A">
      <w:pPr>
        <w:pStyle w:val="Zkladntext"/>
        <w:widowControl w:val="0"/>
        <w:numPr>
          <w:ilvl w:val="0"/>
          <w:numId w:val="14"/>
        </w:numPr>
        <w:tabs>
          <w:tab w:val="left" w:pos="-3261"/>
          <w:tab w:val="left" w:pos="-2835"/>
          <w:tab w:val="left" w:pos="-1276"/>
        </w:tabs>
        <w:autoSpaceDE w:val="0"/>
        <w:autoSpaceDN w:val="0"/>
        <w:adjustRightInd w:val="0"/>
        <w:ind w:left="357" w:hanging="357"/>
        <w:jc w:val="both"/>
        <w:rPr>
          <w:rFonts w:ascii="Calibri" w:hAnsi="Calibri" w:cs="Calibri"/>
          <w:sz w:val="22"/>
          <w:szCs w:val="22"/>
        </w:rPr>
      </w:pPr>
      <w:r w:rsidRPr="001F7F4A">
        <w:rPr>
          <w:rFonts w:ascii="Calibri" w:hAnsi="Calibri" w:cs="Calibri"/>
          <w:sz w:val="22"/>
          <w:szCs w:val="22"/>
        </w:rPr>
        <w:t>Cena dodávky je splatná po řádném předání zboží na základě faktury vystavené prodávajícím a zaslané kupujícímu. Faktura musí obsahovat náležitosti daňového dokladu dle zákona č. 235/2004 Sb., o dani z přidané hodnoty v platném znění. Přílohou faktury bude přiložen stejnopis dodacího listu s potvrzením převzetí dodávky bez jakýchkoli zjevných vad kupujícím, který musí být podepsán prodávajícím. Splatnost faktury se sjednává na 30 kalendářních dnů od jejího doručení kupujícímu. Zálohy kupující neposkytuje.</w:t>
      </w:r>
    </w:p>
    <w:p w14:paraId="6C315DA8" w14:textId="59A16DD0" w:rsidR="00B57DD9" w:rsidRPr="001F7F4A" w:rsidRDefault="00B57DD9" w:rsidP="0064551A">
      <w:pPr>
        <w:pStyle w:val="Zkladntext"/>
        <w:widowControl w:val="0"/>
        <w:numPr>
          <w:ilvl w:val="0"/>
          <w:numId w:val="14"/>
        </w:numPr>
        <w:tabs>
          <w:tab w:val="left" w:pos="-3261"/>
          <w:tab w:val="left" w:pos="-2835"/>
          <w:tab w:val="left" w:pos="-1276"/>
        </w:tabs>
        <w:autoSpaceDE w:val="0"/>
        <w:autoSpaceDN w:val="0"/>
        <w:adjustRightInd w:val="0"/>
        <w:ind w:left="357" w:hanging="357"/>
        <w:jc w:val="both"/>
        <w:rPr>
          <w:rFonts w:ascii="Calibri" w:hAnsi="Calibri" w:cs="Calibri"/>
          <w:sz w:val="22"/>
          <w:szCs w:val="22"/>
        </w:rPr>
      </w:pPr>
      <w:r w:rsidRPr="001F7F4A">
        <w:rPr>
          <w:rFonts w:ascii="Calibri" w:hAnsi="Calibri" w:cs="Calibri"/>
          <w:sz w:val="22"/>
          <w:szCs w:val="22"/>
        </w:rPr>
        <w:t xml:space="preserve">Faktura bude zaslána elektronicky na adresu: </w:t>
      </w:r>
      <w:r w:rsidR="0063552D">
        <w:rPr>
          <w:rFonts w:ascii="Calibri" w:hAnsi="Calibri" w:cs="Calibri"/>
          <w:sz w:val="22"/>
          <w:szCs w:val="22"/>
        </w:rPr>
        <w:t xml:space="preserve"> </w:t>
      </w:r>
      <w:hyperlink r:id="rId12" w:history="1">
        <w:r w:rsidR="0063552D" w:rsidRPr="0063552D">
          <w:rPr>
            <w:rStyle w:val="Hypertextovodkaz"/>
            <w:rFonts w:ascii="Calibri" w:hAnsi="Calibri" w:cs="Calibri"/>
            <w:sz w:val="22"/>
            <w:szCs w:val="22"/>
          </w:rPr>
          <w:t>fakturace@nempk.cz</w:t>
        </w:r>
      </w:hyperlink>
      <w:r w:rsidR="0063552D">
        <w:rPr>
          <w:rFonts w:ascii="Calibri" w:hAnsi="Calibri" w:cs="Calibri"/>
          <w:sz w:val="22"/>
          <w:szCs w:val="22"/>
        </w:rPr>
        <w:t xml:space="preserve"> </w:t>
      </w:r>
      <w:r w:rsidRPr="001F7F4A">
        <w:rPr>
          <w:rFonts w:ascii="Calibri" w:hAnsi="Calibri" w:cs="Calibri"/>
          <w:sz w:val="22"/>
          <w:szCs w:val="22"/>
        </w:rPr>
        <w:t xml:space="preserve">společně s dodacím listem. </w:t>
      </w:r>
    </w:p>
    <w:p w14:paraId="3CE2DC16" w14:textId="77777777" w:rsidR="00B57DD9" w:rsidRPr="001F7F4A" w:rsidRDefault="00B57DD9" w:rsidP="0064551A">
      <w:pPr>
        <w:pStyle w:val="Zkladntext"/>
        <w:widowControl w:val="0"/>
        <w:numPr>
          <w:ilvl w:val="0"/>
          <w:numId w:val="14"/>
        </w:numPr>
        <w:tabs>
          <w:tab w:val="left" w:pos="-3261"/>
          <w:tab w:val="left" w:pos="-2835"/>
          <w:tab w:val="left" w:pos="-1276"/>
        </w:tabs>
        <w:autoSpaceDE w:val="0"/>
        <w:autoSpaceDN w:val="0"/>
        <w:adjustRightInd w:val="0"/>
        <w:ind w:left="357" w:hanging="357"/>
        <w:jc w:val="both"/>
        <w:rPr>
          <w:rFonts w:ascii="Calibri" w:hAnsi="Calibri" w:cs="Calibri"/>
          <w:sz w:val="22"/>
          <w:szCs w:val="22"/>
        </w:rPr>
      </w:pPr>
      <w:r w:rsidRPr="001F7F4A">
        <w:rPr>
          <w:rFonts w:ascii="Calibri" w:hAnsi="Calibri" w:cs="Calibri"/>
          <w:sz w:val="22"/>
          <w:szCs w:val="22"/>
        </w:rPr>
        <w:t>Faktura musí obsahovat přesnou specifikaci dodávaného zboží, číslo rámcové kupní smlouvy a číslo objednávky, bez uvedení čísla objednávky kupující fakturu neakceptuje a vrací prodávajícímu k opravě. Kromě náležitostí stanovených právními předpisy, musí faktura obsahovat i tyto údaje:</w:t>
      </w:r>
    </w:p>
    <w:p w14:paraId="6621FAC0" w14:textId="77777777" w:rsidR="00B57DD9" w:rsidRPr="001F7F4A" w:rsidRDefault="00B57DD9" w:rsidP="00B57DD9">
      <w:pPr>
        <w:pStyle w:val="Zkladntext"/>
        <w:widowControl w:val="0"/>
        <w:numPr>
          <w:ilvl w:val="0"/>
          <w:numId w:val="12"/>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označení plátce,</w:t>
      </w:r>
    </w:p>
    <w:p w14:paraId="409D91E2" w14:textId="77777777" w:rsidR="00B57DD9" w:rsidRPr="001F7F4A" w:rsidRDefault="00B57DD9" w:rsidP="00B57DD9">
      <w:pPr>
        <w:pStyle w:val="Zkladntext"/>
        <w:widowControl w:val="0"/>
        <w:numPr>
          <w:ilvl w:val="0"/>
          <w:numId w:val="12"/>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identifikaci objednávky,</w:t>
      </w:r>
    </w:p>
    <w:p w14:paraId="77F267C9" w14:textId="77777777" w:rsidR="00B57DD9" w:rsidRPr="001F7F4A" w:rsidRDefault="00B57DD9" w:rsidP="00B57DD9">
      <w:pPr>
        <w:pStyle w:val="Zkladntext"/>
        <w:widowControl w:val="0"/>
        <w:numPr>
          <w:ilvl w:val="0"/>
          <w:numId w:val="12"/>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lastRenderedPageBreak/>
        <w:t>předmět plnění a jeho přesnou specifikaci (možno odkazem na přiložený dodací list),</w:t>
      </w:r>
    </w:p>
    <w:p w14:paraId="29847E4F" w14:textId="77777777" w:rsidR="00B57DD9" w:rsidRPr="001F7F4A" w:rsidRDefault="00B57DD9" w:rsidP="00B57DD9">
      <w:pPr>
        <w:pStyle w:val="Zkladntext"/>
        <w:widowControl w:val="0"/>
        <w:numPr>
          <w:ilvl w:val="0"/>
          <w:numId w:val="12"/>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spacing w:after="0"/>
        <w:jc w:val="both"/>
        <w:rPr>
          <w:rFonts w:ascii="Calibri" w:hAnsi="Calibri" w:cs="Calibri"/>
          <w:sz w:val="22"/>
          <w:szCs w:val="22"/>
        </w:rPr>
      </w:pPr>
      <w:r w:rsidRPr="001F7F4A">
        <w:rPr>
          <w:rFonts w:ascii="Calibri" w:hAnsi="Calibri" w:cs="Calibri"/>
          <w:sz w:val="22"/>
          <w:szCs w:val="22"/>
        </w:rPr>
        <w:t>odkaz na tuto smlouvu,</w:t>
      </w:r>
    </w:p>
    <w:p w14:paraId="08BC6404" w14:textId="7C97F0CB" w:rsidR="00B57DD9" w:rsidRPr="0064551A" w:rsidRDefault="00B57DD9" w:rsidP="0064551A">
      <w:pPr>
        <w:pStyle w:val="Zkladntext"/>
        <w:widowControl w:val="0"/>
        <w:numPr>
          <w:ilvl w:val="0"/>
          <w:numId w:val="12"/>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ind w:left="714" w:hanging="357"/>
        <w:jc w:val="both"/>
        <w:rPr>
          <w:rFonts w:ascii="Calibri" w:hAnsi="Calibri" w:cs="Calibri"/>
          <w:sz w:val="22"/>
          <w:szCs w:val="22"/>
        </w:rPr>
      </w:pPr>
      <w:r w:rsidRPr="001F7F4A">
        <w:rPr>
          <w:rFonts w:ascii="Calibri" w:hAnsi="Calibri" w:cs="Calibri"/>
          <w:sz w:val="22"/>
          <w:szCs w:val="22"/>
        </w:rPr>
        <w:t>dodací list(y).</w:t>
      </w:r>
    </w:p>
    <w:p w14:paraId="3E55A679" w14:textId="77777777" w:rsidR="00B57DD9" w:rsidRPr="001F7F4A" w:rsidRDefault="00B57DD9" w:rsidP="0064551A">
      <w:pPr>
        <w:pStyle w:val="Zkladntext"/>
        <w:widowControl w:val="0"/>
        <w:numPr>
          <w:ilvl w:val="0"/>
          <w:numId w:val="14"/>
        </w:numPr>
        <w:tabs>
          <w:tab w:val="left" w:pos="-3261"/>
          <w:tab w:val="left" w:pos="-2835"/>
          <w:tab w:val="left" w:pos="-1276"/>
        </w:tabs>
        <w:autoSpaceDE w:val="0"/>
        <w:autoSpaceDN w:val="0"/>
        <w:adjustRightInd w:val="0"/>
        <w:ind w:left="357" w:hanging="357"/>
        <w:jc w:val="both"/>
        <w:rPr>
          <w:rFonts w:ascii="Calibri" w:hAnsi="Calibri" w:cs="Calibri"/>
          <w:sz w:val="22"/>
          <w:szCs w:val="22"/>
        </w:rPr>
      </w:pPr>
      <w:r w:rsidRPr="001F7F4A">
        <w:rPr>
          <w:rFonts w:ascii="Calibri" w:hAnsi="Calibri" w:cs="Calibri"/>
          <w:sz w:val="22"/>
          <w:szCs w:val="22"/>
        </w:rPr>
        <w:t>V případě, že přehled dodacích listů a plnění dle těchto listů bude součástí faktury, nemusí být samostatné dodací listy fyzicky připojeny k faktuře.</w:t>
      </w:r>
    </w:p>
    <w:p w14:paraId="76E0528F" w14:textId="77777777" w:rsidR="00B57DD9" w:rsidRPr="001F7F4A" w:rsidRDefault="00B57DD9" w:rsidP="0064551A">
      <w:pPr>
        <w:pStyle w:val="Zkladntext"/>
        <w:widowControl w:val="0"/>
        <w:numPr>
          <w:ilvl w:val="0"/>
          <w:numId w:val="14"/>
        </w:numPr>
        <w:tabs>
          <w:tab w:val="left" w:pos="-3261"/>
          <w:tab w:val="left" w:pos="-2835"/>
          <w:tab w:val="left" w:pos="-1276"/>
        </w:tabs>
        <w:autoSpaceDE w:val="0"/>
        <w:autoSpaceDN w:val="0"/>
        <w:adjustRightInd w:val="0"/>
        <w:ind w:left="357" w:hanging="357"/>
        <w:jc w:val="both"/>
        <w:rPr>
          <w:rFonts w:ascii="Calibri" w:hAnsi="Calibri" w:cs="Calibri"/>
          <w:sz w:val="22"/>
          <w:szCs w:val="22"/>
        </w:rPr>
      </w:pPr>
      <w:r w:rsidRPr="001F7F4A">
        <w:rPr>
          <w:rFonts w:ascii="Calibri" w:hAnsi="Calibri" w:cs="Calibri"/>
          <w:sz w:val="22"/>
          <w:szCs w:val="22"/>
        </w:rPr>
        <w:t>Nebude-li faktura obsahovat některou náležitost nebo bude-li chybně vyúčtována cena, je kupující oprávněn vadnou fakturu před uplynutím lhůty splatnosti vrátit druhé smluvní straně s vytknutím nedostatků, aniž by se dostal do prodlení se splatností. Ve vrácené faktuře vyznačí kupující důvod vrácení. Druhá smluvní strana provede opravu vystavením nové faktury. Vrátí-li kupující vadnou fakturu druhé smluvní straně, přestává běžet původní lhůta splatnosti. Nová lhůta splatnosti běží opět ode dne doručení nově vyhotovené faktury.</w:t>
      </w:r>
    </w:p>
    <w:p w14:paraId="16CC39A7" w14:textId="77777777" w:rsidR="00B57DD9" w:rsidRPr="001F7F4A" w:rsidRDefault="00B57DD9" w:rsidP="0064551A">
      <w:pPr>
        <w:pStyle w:val="Zkladntext"/>
        <w:widowControl w:val="0"/>
        <w:numPr>
          <w:ilvl w:val="0"/>
          <w:numId w:val="14"/>
        </w:numPr>
        <w:tabs>
          <w:tab w:val="left" w:pos="-3261"/>
          <w:tab w:val="left" w:pos="-2835"/>
          <w:tab w:val="left" w:pos="-1276"/>
        </w:tabs>
        <w:autoSpaceDE w:val="0"/>
        <w:autoSpaceDN w:val="0"/>
        <w:adjustRightInd w:val="0"/>
        <w:ind w:left="357" w:hanging="357"/>
        <w:jc w:val="both"/>
        <w:rPr>
          <w:rFonts w:ascii="Calibri" w:hAnsi="Calibri" w:cs="Calibri"/>
          <w:sz w:val="22"/>
          <w:szCs w:val="22"/>
        </w:rPr>
      </w:pPr>
      <w:r w:rsidRPr="001F7F4A">
        <w:rPr>
          <w:rFonts w:ascii="Calibri" w:hAnsi="Calibri" w:cs="Calibri"/>
          <w:sz w:val="22"/>
          <w:szCs w:val="22"/>
        </w:rPr>
        <w:t>Veškeré platby, které mají být dle této smlouvy učiněny, budou provedeny v české měně, a to na základě řádně vystaveného daňového dokladu prodávajícího.</w:t>
      </w:r>
    </w:p>
    <w:p w14:paraId="33CC7F54" w14:textId="77777777" w:rsidR="00B57DD9" w:rsidRPr="001F7F4A" w:rsidRDefault="00B57DD9" w:rsidP="0064551A">
      <w:pPr>
        <w:pStyle w:val="Zkladntext"/>
        <w:widowControl w:val="0"/>
        <w:numPr>
          <w:ilvl w:val="0"/>
          <w:numId w:val="14"/>
        </w:numPr>
        <w:tabs>
          <w:tab w:val="left" w:pos="-3261"/>
          <w:tab w:val="left" w:pos="-2835"/>
          <w:tab w:val="left" w:pos="-1276"/>
        </w:tabs>
        <w:autoSpaceDE w:val="0"/>
        <w:autoSpaceDN w:val="0"/>
        <w:adjustRightInd w:val="0"/>
        <w:ind w:left="357" w:hanging="357"/>
        <w:jc w:val="both"/>
        <w:rPr>
          <w:rFonts w:ascii="Calibri" w:hAnsi="Calibri" w:cs="Calibri"/>
          <w:sz w:val="22"/>
          <w:szCs w:val="22"/>
        </w:rPr>
      </w:pPr>
      <w:r w:rsidRPr="001F7F4A">
        <w:rPr>
          <w:rFonts w:ascii="Calibri" w:hAnsi="Calibri" w:cs="Calibri"/>
          <w:sz w:val="22"/>
          <w:szCs w:val="22"/>
        </w:rPr>
        <w:t>Povinnost kupujícího zaplatit je splněna dnem připsání na účet prodávajícího. V případě opožděné platby je kupující povinen zaplatit Prodávajícímu zákonný úrok z prodlení.</w:t>
      </w:r>
    </w:p>
    <w:p w14:paraId="473D942E" w14:textId="77777777" w:rsidR="00B57DD9" w:rsidRPr="001F7F4A" w:rsidRDefault="00B57DD9" w:rsidP="0064551A">
      <w:pPr>
        <w:pStyle w:val="Zkladntext"/>
        <w:widowControl w:val="0"/>
        <w:numPr>
          <w:ilvl w:val="0"/>
          <w:numId w:val="14"/>
        </w:numPr>
        <w:tabs>
          <w:tab w:val="left" w:pos="-3261"/>
          <w:tab w:val="left" w:pos="-2835"/>
          <w:tab w:val="left" w:pos="-1276"/>
        </w:tabs>
        <w:autoSpaceDE w:val="0"/>
        <w:autoSpaceDN w:val="0"/>
        <w:adjustRightInd w:val="0"/>
        <w:ind w:left="357" w:hanging="357"/>
        <w:jc w:val="both"/>
        <w:rPr>
          <w:rFonts w:ascii="Calibri" w:hAnsi="Calibri" w:cs="Calibri"/>
          <w:sz w:val="22"/>
          <w:szCs w:val="22"/>
        </w:rPr>
      </w:pPr>
      <w:r w:rsidRPr="001F7F4A">
        <w:rPr>
          <w:rFonts w:ascii="Calibri" w:hAnsi="Calibri" w:cs="Calibri"/>
          <w:sz w:val="22"/>
          <w:szCs w:val="22"/>
        </w:rPr>
        <w:t xml:space="preserve">Kupující je oprávněn pozastavit úhradu kterékoliv platby v průběhu plnění této smlouvy, jestliže prodávající neplní kterýkoliv termín stanovený v této smlouvě nebo pokud je prodlení s plněním jakéhokoliv závazku vůči kupujícímu podle této smlouvy. </w:t>
      </w:r>
    </w:p>
    <w:p w14:paraId="206A7A4F" w14:textId="1B8A0DF5" w:rsidR="00B57DD9" w:rsidRDefault="00B57DD9" w:rsidP="0064551A">
      <w:pPr>
        <w:pStyle w:val="Zkladntext"/>
        <w:widowControl w:val="0"/>
        <w:numPr>
          <w:ilvl w:val="0"/>
          <w:numId w:val="14"/>
        </w:numPr>
        <w:tabs>
          <w:tab w:val="left" w:pos="-3261"/>
          <w:tab w:val="left" w:pos="-2835"/>
          <w:tab w:val="left" w:pos="-1276"/>
        </w:tabs>
        <w:autoSpaceDE w:val="0"/>
        <w:autoSpaceDN w:val="0"/>
        <w:adjustRightInd w:val="0"/>
        <w:ind w:left="357" w:hanging="357"/>
        <w:jc w:val="both"/>
        <w:rPr>
          <w:rFonts w:ascii="Calibri" w:hAnsi="Calibri" w:cs="Calibri"/>
          <w:sz w:val="22"/>
          <w:szCs w:val="22"/>
        </w:rPr>
      </w:pPr>
      <w:r w:rsidRPr="001F7F4A">
        <w:rPr>
          <w:rFonts w:ascii="Calibri" w:hAnsi="Calibri" w:cs="Calibri"/>
          <w:sz w:val="22"/>
          <w:szCs w:val="22"/>
        </w:rPr>
        <w:t>V takovém případě se přerušuje běh lhůty splatnosti všech dosud neuhrazených faktur a lhůta splatnosti počíná znovu běžet dnem následujícím po splnění závazků prodávajícího.</w:t>
      </w:r>
    </w:p>
    <w:p w14:paraId="1A462787" w14:textId="77777777" w:rsidR="0064551A" w:rsidRPr="001F7F4A" w:rsidRDefault="0064551A" w:rsidP="0064551A">
      <w:pPr>
        <w:pStyle w:val="Zkladntext"/>
        <w:widowControl w:val="0"/>
        <w:tabs>
          <w:tab w:val="left" w:pos="-3261"/>
          <w:tab w:val="left" w:pos="-2835"/>
          <w:tab w:val="left" w:pos="-1276"/>
        </w:tabs>
        <w:autoSpaceDE w:val="0"/>
        <w:autoSpaceDN w:val="0"/>
        <w:adjustRightInd w:val="0"/>
        <w:ind w:left="357"/>
        <w:jc w:val="both"/>
        <w:rPr>
          <w:rFonts w:ascii="Calibri" w:hAnsi="Calibri" w:cs="Calibri"/>
          <w:sz w:val="22"/>
          <w:szCs w:val="22"/>
        </w:rPr>
      </w:pPr>
    </w:p>
    <w:p w14:paraId="2FE2FB1F" w14:textId="77777777" w:rsidR="00B57DD9" w:rsidRPr="001F7F4A" w:rsidRDefault="00B57DD9" w:rsidP="007E62E9">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t>Čl. IV</w:t>
      </w:r>
    </w:p>
    <w:p w14:paraId="79AC7A0C" w14:textId="01FD8670" w:rsidR="00B57DD9" w:rsidRPr="001F7F4A" w:rsidRDefault="00B57DD9" w:rsidP="0064551A">
      <w:pPr>
        <w:pStyle w:val="Zkladntext"/>
        <w:tabs>
          <w:tab w:val="left" w:pos="-3261"/>
          <w:tab w:val="left" w:pos="-2835"/>
          <w:tab w:val="left" w:pos="-1276"/>
        </w:tabs>
        <w:spacing w:after="240"/>
        <w:ind w:left="284"/>
        <w:jc w:val="center"/>
        <w:rPr>
          <w:rFonts w:ascii="Calibri" w:hAnsi="Calibri" w:cs="Calibri"/>
          <w:b/>
          <w:sz w:val="22"/>
          <w:szCs w:val="22"/>
        </w:rPr>
      </w:pPr>
      <w:r w:rsidRPr="001F7F4A">
        <w:rPr>
          <w:rFonts w:ascii="Calibri" w:hAnsi="Calibri" w:cs="Calibri"/>
          <w:b/>
          <w:sz w:val="22"/>
          <w:szCs w:val="22"/>
        </w:rPr>
        <w:t>Záruky, práva z vad</w:t>
      </w:r>
    </w:p>
    <w:p w14:paraId="68D31438" w14:textId="181C356D" w:rsidR="00B57DD9" w:rsidRPr="00727F09" w:rsidRDefault="003C73E9" w:rsidP="0064551A">
      <w:pPr>
        <w:pStyle w:val="Zkladntext"/>
        <w:widowControl w:val="0"/>
        <w:numPr>
          <w:ilvl w:val="0"/>
          <w:numId w:val="20"/>
        </w:numPr>
        <w:tabs>
          <w:tab w:val="left" w:pos="-3261"/>
          <w:tab w:val="left" w:pos="-2835"/>
          <w:tab w:val="left" w:pos="-1276"/>
        </w:tabs>
        <w:autoSpaceDE w:val="0"/>
        <w:autoSpaceDN w:val="0"/>
        <w:adjustRightInd w:val="0"/>
        <w:spacing w:after="0"/>
        <w:ind w:left="357" w:hanging="357"/>
        <w:jc w:val="both"/>
        <w:rPr>
          <w:rFonts w:ascii="Calibri" w:hAnsi="Calibri" w:cs="Calibri"/>
          <w:sz w:val="22"/>
          <w:szCs w:val="22"/>
        </w:rPr>
      </w:pPr>
      <w:r>
        <w:rPr>
          <w:rFonts w:ascii="Calibri" w:hAnsi="Calibri" w:cs="Calibri"/>
          <w:sz w:val="22"/>
          <w:szCs w:val="22"/>
        </w:rPr>
        <w:t>J</w:t>
      </w:r>
      <w:r w:rsidR="00B57DD9" w:rsidRPr="003C73E9">
        <w:rPr>
          <w:rFonts w:ascii="Calibri" w:hAnsi="Calibri" w:cs="Calibri"/>
          <w:sz w:val="22"/>
          <w:szCs w:val="22"/>
        </w:rPr>
        <w:t>e-li na zboží vyznačena tzv. expirační lhůta, platí záruční lhůta do této doby. Je-li na zboží, jeho obalu nebo návodu k němu připojeném vyznačena v souladu se zvláštními právními předpisy lhůta k použití věci, skončí záruka uplynutím této lhůty. Žádná z těchto lhůt nemůže být při dodání zboží kratší 12 měsíců.</w:t>
      </w:r>
    </w:p>
    <w:p w14:paraId="04BB9DE9" w14:textId="77777777" w:rsidR="00B57DD9" w:rsidRPr="001F7F4A" w:rsidRDefault="00B57DD9" w:rsidP="0064551A">
      <w:pPr>
        <w:pStyle w:val="Zkladntext"/>
        <w:widowControl w:val="0"/>
        <w:numPr>
          <w:ilvl w:val="0"/>
          <w:numId w:val="20"/>
        </w:numPr>
        <w:tabs>
          <w:tab w:val="left" w:pos="-3261"/>
          <w:tab w:val="left" w:pos="-2835"/>
          <w:tab w:val="left" w:pos="-1276"/>
        </w:tabs>
        <w:autoSpaceDE w:val="0"/>
        <w:autoSpaceDN w:val="0"/>
        <w:adjustRightInd w:val="0"/>
        <w:ind w:left="357" w:hanging="357"/>
        <w:jc w:val="both"/>
        <w:rPr>
          <w:rFonts w:ascii="Calibri" w:hAnsi="Calibri" w:cs="Calibri"/>
          <w:sz w:val="22"/>
          <w:szCs w:val="22"/>
        </w:rPr>
      </w:pPr>
      <w:r w:rsidRPr="001F7F4A">
        <w:rPr>
          <w:rFonts w:ascii="Calibri" w:hAnsi="Calibri" w:cs="Calibri"/>
          <w:sz w:val="22"/>
          <w:szCs w:val="22"/>
        </w:rPr>
        <w:t>Prodávající je povinen realizovat veškerá plnění dodávek sjednaných touto smlouvou na svůj náklad a na své nebezpečí, v ujednaném množství, jakosti a provedení.</w:t>
      </w:r>
    </w:p>
    <w:p w14:paraId="2CA5A6E6" w14:textId="77777777" w:rsidR="00B57DD9" w:rsidRPr="001F7F4A" w:rsidRDefault="00B57DD9" w:rsidP="0064551A">
      <w:pPr>
        <w:pStyle w:val="Zkladntext"/>
        <w:widowControl w:val="0"/>
        <w:numPr>
          <w:ilvl w:val="0"/>
          <w:numId w:val="20"/>
        </w:numPr>
        <w:tabs>
          <w:tab w:val="left" w:pos="-3261"/>
          <w:tab w:val="left" w:pos="-2835"/>
          <w:tab w:val="left" w:pos="-1276"/>
        </w:tabs>
        <w:autoSpaceDE w:val="0"/>
        <w:autoSpaceDN w:val="0"/>
        <w:adjustRightInd w:val="0"/>
        <w:ind w:left="357" w:hanging="357"/>
        <w:jc w:val="both"/>
        <w:rPr>
          <w:rFonts w:ascii="Calibri" w:hAnsi="Calibri" w:cs="Calibri"/>
          <w:sz w:val="22"/>
          <w:szCs w:val="22"/>
        </w:rPr>
      </w:pPr>
      <w:r w:rsidRPr="001F7F4A">
        <w:rPr>
          <w:rFonts w:ascii="Calibri" w:hAnsi="Calibri" w:cs="Calibri"/>
          <w:sz w:val="22"/>
          <w:szCs w:val="22"/>
        </w:rPr>
        <w:t xml:space="preserve">Prodávající je povinen dodat zboží v množství, jakosti a provedení dle této smlouvy, bez právních či faktických vad, zabalené způsobem potřebným pro uchování věci a její kvalitu. Vadou se rozumí odchylka od druhu nebo kvalitativních podmínek zboží nebo jeho části, stanovených touto smlouvou nebo specifikovaných v objednávce nebo technickými normami či jinými obecně závaznými právními předpisy. Zjistí-li kupující vadu zboží, je povinen bez prodlení vadu písemně reklamovat. </w:t>
      </w:r>
    </w:p>
    <w:p w14:paraId="6A008252" w14:textId="77777777" w:rsidR="00B57DD9" w:rsidRPr="001F7F4A" w:rsidRDefault="00B57DD9" w:rsidP="0064551A">
      <w:pPr>
        <w:pStyle w:val="Zkladntext"/>
        <w:widowControl w:val="0"/>
        <w:numPr>
          <w:ilvl w:val="0"/>
          <w:numId w:val="20"/>
        </w:numPr>
        <w:tabs>
          <w:tab w:val="left" w:pos="-3261"/>
          <w:tab w:val="left" w:pos="-2835"/>
          <w:tab w:val="left" w:pos="-1276"/>
        </w:tabs>
        <w:autoSpaceDE w:val="0"/>
        <w:autoSpaceDN w:val="0"/>
        <w:adjustRightInd w:val="0"/>
        <w:ind w:left="357" w:hanging="357"/>
        <w:jc w:val="both"/>
        <w:rPr>
          <w:rFonts w:ascii="Calibri" w:hAnsi="Calibri" w:cs="Calibri"/>
          <w:sz w:val="22"/>
          <w:szCs w:val="22"/>
        </w:rPr>
      </w:pPr>
      <w:r w:rsidRPr="001F7F4A">
        <w:rPr>
          <w:rFonts w:ascii="Calibri" w:hAnsi="Calibri" w:cs="Calibri"/>
          <w:sz w:val="22"/>
          <w:szCs w:val="22"/>
        </w:rPr>
        <w:t xml:space="preserve">Zjistí-li kupující po převzetí zboží, že je obal zboží porušen nebo množství dodaného zboží neodpovídá dodacímu listu, uplatní kupující reklamaci u prodávajícího bez prodlení po převzetí zboží. </w:t>
      </w:r>
    </w:p>
    <w:p w14:paraId="3094698B" w14:textId="77777777" w:rsidR="00B57DD9" w:rsidRPr="001F7F4A" w:rsidRDefault="00B57DD9" w:rsidP="0064551A">
      <w:pPr>
        <w:pStyle w:val="Odstavecseseznamem"/>
        <w:numPr>
          <w:ilvl w:val="0"/>
          <w:numId w:val="20"/>
        </w:numPr>
        <w:autoSpaceDE w:val="0"/>
        <w:autoSpaceDN w:val="0"/>
        <w:adjustRightInd w:val="0"/>
        <w:spacing w:after="120"/>
        <w:ind w:left="357" w:hanging="357"/>
        <w:contextualSpacing w:val="0"/>
        <w:jc w:val="both"/>
        <w:rPr>
          <w:rFonts w:ascii="Calibri" w:hAnsi="Calibri" w:cs="Calibri"/>
          <w:color w:val="000000"/>
          <w:szCs w:val="22"/>
        </w:rPr>
      </w:pPr>
      <w:r w:rsidRPr="001F7F4A">
        <w:rPr>
          <w:rFonts w:ascii="Calibri" w:hAnsi="Calibri" w:cs="Calibri"/>
          <w:color w:val="000000"/>
          <w:szCs w:val="22"/>
        </w:rPr>
        <w:t>Prodávající je povinen vyřídit reklamaci do 48 hod. od jejího doručení, nebude-li v konkrétním případě dohodnuto jinak. V případě reklamace zboží z důvodu pochybnosti o kvalitě dodávky nebo v případě stahování léčivého přípravku z důvodu závady v jakosti dle sdělení SÚKL, bude zboží obratem nejpozději do 24 hod. vyměněno za nové, které nebude vykazovat obdobné závady, bez ohledu na aktuální stav průběhu reklamačního řízení.</w:t>
      </w:r>
    </w:p>
    <w:p w14:paraId="48A1C699" w14:textId="77777777" w:rsidR="00B57DD9" w:rsidRPr="001F7F4A" w:rsidRDefault="00B57DD9" w:rsidP="0064551A">
      <w:pPr>
        <w:pStyle w:val="Zkladntext"/>
        <w:widowControl w:val="0"/>
        <w:numPr>
          <w:ilvl w:val="0"/>
          <w:numId w:val="20"/>
        </w:numPr>
        <w:tabs>
          <w:tab w:val="left" w:pos="-3261"/>
          <w:tab w:val="left" w:pos="-2835"/>
          <w:tab w:val="left" w:pos="-1276"/>
        </w:tabs>
        <w:autoSpaceDE w:val="0"/>
        <w:autoSpaceDN w:val="0"/>
        <w:adjustRightInd w:val="0"/>
        <w:ind w:left="357" w:hanging="357"/>
        <w:jc w:val="both"/>
        <w:rPr>
          <w:rFonts w:ascii="Calibri" w:hAnsi="Calibri" w:cs="Calibri"/>
          <w:sz w:val="22"/>
          <w:szCs w:val="22"/>
        </w:rPr>
      </w:pPr>
      <w:r w:rsidRPr="001F7F4A">
        <w:rPr>
          <w:rFonts w:ascii="Calibri" w:hAnsi="Calibri" w:cs="Calibri"/>
          <w:sz w:val="22"/>
          <w:szCs w:val="22"/>
        </w:rPr>
        <w:t>Odpovědnost za vady a práva z ní vyplývající se řídí ustanovením § 2099 a násl. občanského zákoníku v platném znění.</w:t>
      </w:r>
    </w:p>
    <w:p w14:paraId="7651A7FB" w14:textId="77777777" w:rsidR="00B57DD9" w:rsidRPr="001F7F4A" w:rsidRDefault="00B57DD9" w:rsidP="007E62E9">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lastRenderedPageBreak/>
        <w:t>Čl. V</w:t>
      </w:r>
    </w:p>
    <w:p w14:paraId="476A78B8" w14:textId="6B636EE8" w:rsidR="00B57DD9" w:rsidRPr="001F7F4A" w:rsidRDefault="00B57DD9" w:rsidP="0064551A">
      <w:pPr>
        <w:pStyle w:val="Zkladntext"/>
        <w:tabs>
          <w:tab w:val="left" w:pos="-3261"/>
          <w:tab w:val="left" w:pos="-2835"/>
          <w:tab w:val="left" w:pos="-1276"/>
        </w:tabs>
        <w:spacing w:after="240"/>
        <w:ind w:left="284"/>
        <w:jc w:val="center"/>
        <w:rPr>
          <w:rFonts w:ascii="Calibri" w:hAnsi="Calibri" w:cs="Calibri"/>
          <w:b/>
          <w:sz w:val="22"/>
          <w:szCs w:val="22"/>
        </w:rPr>
      </w:pPr>
      <w:r w:rsidRPr="001F7F4A">
        <w:rPr>
          <w:rFonts w:ascii="Calibri" w:hAnsi="Calibri" w:cs="Calibri"/>
          <w:b/>
          <w:sz w:val="22"/>
          <w:szCs w:val="22"/>
        </w:rPr>
        <w:t>Doba trvání, Ukončení smlouvy</w:t>
      </w:r>
    </w:p>
    <w:p w14:paraId="5AA6019C" w14:textId="77F6D353" w:rsidR="00B57DD9" w:rsidRPr="001F7F4A" w:rsidRDefault="00B57DD9" w:rsidP="0064551A">
      <w:pPr>
        <w:pStyle w:val="Zkladntext"/>
        <w:widowControl w:val="0"/>
        <w:numPr>
          <w:ilvl w:val="0"/>
          <w:numId w:val="15"/>
        </w:numPr>
        <w:tabs>
          <w:tab w:val="left" w:pos="-3261"/>
          <w:tab w:val="left" w:pos="-2835"/>
          <w:tab w:val="left" w:pos="-1276"/>
        </w:tabs>
        <w:autoSpaceDE w:val="0"/>
        <w:autoSpaceDN w:val="0"/>
        <w:adjustRightInd w:val="0"/>
        <w:ind w:hanging="357"/>
        <w:jc w:val="both"/>
        <w:rPr>
          <w:rFonts w:ascii="Calibri" w:hAnsi="Calibri" w:cs="Calibri"/>
          <w:sz w:val="22"/>
          <w:szCs w:val="22"/>
        </w:rPr>
      </w:pPr>
      <w:r w:rsidRPr="001F7F4A">
        <w:rPr>
          <w:rFonts w:ascii="Calibri" w:hAnsi="Calibri" w:cs="Calibri"/>
          <w:sz w:val="22"/>
          <w:szCs w:val="22"/>
        </w:rPr>
        <w:t xml:space="preserve">Smlouva se uzavírá na dobu určitou na dobu </w:t>
      </w:r>
      <w:r w:rsidR="00593181">
        <w:rPr>
          <w:rFonts w:ascii="Calibri" w:hAnsi="Calibri" w:cs="Calibri"/>
          <w:sz w:val="22"/>
          <w:szCs w:val="22"/>
        </w:rPr>
        <w:t>4</w:t>
      </w:r>
      <w:r w:rsidRPr="001F7F4A">
        <w:rPr>
          <w:rFonts w:ascii="Calibri" w:hAnsi="Calibri" w:cs="Calibri"/>
          <w:sz w:val="22"/>
          <w:szCs w:val="22"/>
        </w:rPr>
        <w:t xml:space="preserve"> let, tj. </w:t>
      </w:r>
      <w:r w:rsidR="00593181">
        <w:rPr>
          <w:rFonts w:ascii="Calibri" w:hAnsi="Calibri" w:cs="Calibri"/>
          <w:sz w:val="22"/>
          <w:szCs w:val="22"/>
        </w:rPr>
        <w:t>48</w:t>
      </w:r>
      <w:r w:rsidRPr="001F7F4A">
        <w:rPr>
          <w:rFonts w:ascii="Calibri" w:hAnsi="Calibri" w:cs="Calibri"/>
          <w:sz w:val="22"/>
          <w:szCs w:val="22"/>
        </w:rPr>
        <w:t xml:space="preserve"> měsíců od </w:t>
      </w:r>
      <w:r w:rsidR="0064551A">
        <w:rPr>
          <w:rFonts w:ascii="Calibri" w:hAnsi="Calibri" w:cs="Calibri"/>
          <w:sz w:val="22"/>
          <w:szCs w:val="22"/>
        </w:rPr>
        <w:t>nabytí účinnosti</w:t>
      </w:r>
      <w:r w:rsidRPr="001F7F4A">
        <w:rPr>
          <w:rFonts w:ascii="Calibri" w:hAnsi="Calibri" w:cs="Calibri"/>
          <w:sz w:val="22"/>
          <w:szCs w:val="22"/>
        </w:rPr>
        <w:t xml:space="preserve"> smlouvy.</w:t>
      </w:r>
    </w:p>
    <w:p w14:paraId="2D98A48D" w14:textId="77777777" w:rsidR="00B57DD9" w:rsidRPr="001F7F4A" w:rsidRDefault="00B57DD9" w:rsidP="0064551A">
      <w:pPr>
        <w:pStyle w:val="Zkladntext"/>
        <w:widowControl w:val="0"/>
        <w:numPr>
          <w:ilvl w:val="0"/>
          <w:numId w:val="15"/>
        </w:numPr>
        <w:tabs>
          <w:tab w:val="left" w:pos="-3261"/>
          <w:tab w:val="left" w:pos="-2835"/>
          <w:tab w:val="left" w:pos="-1276"/>
        </w:tabs>
        <w:autoSpaceDE w:val="0"/>
        <w:autoSpaceDN w:val="0"/>
        <w:adjustRightInd w:val="0"/>
        <w:ind w:hanging="357"/>
        <w:jc w:val="both"/>
        <w:rPr>
          <w:rFonts w:ascii="Calibri" w:hAnsi="Calibri" w:cs="Calibri"/>
          <w:sz w:val="22"/>
          <w:szCs w:val="22"/>
        </w:rPr>
      </w:pPr>
      <w:r w:rsidRPr="001F7F4A">
        <w:rPr>
          <w:rFonts w:ascii="Calibri" w:hAnsi="Calibri" w:cs="Calibri"/>
          <w:sz w:val="22"/>
          <w:szCs w:val="22"/>
        </w:rPr>
        <w:t>Smluvní vztah je možné ukončit:</w:t>
      </w:r>
    </w:p>
    <w:p w14:paraId="53ED77C2" w14:textId="77777777" w:rsidR="00B57DD9" w:rsidRPr="00804865" w:rsidRDefault="00B57DD9" w:rsidP="0064551A">
      <w:pPr>
        <w:pStyle w:val="Zkladntext"/>
        <w:widowControl w:val="0"/>
        <w:numPr>
          <w:ilvl w:val="0"/>
          <w:numId w:val="16"/>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ind w:hanging="357"/>
        <w:jc w:val="both"/>
        <w:rPr>
          <w:rFonts w:ascii="Calibri" w:hAnsi="Calibri" w:cs="Calibri"/>
          <w:sz w:val="22"/>
          <w:szCs w:val="22"/>
        </w:rPr>
      </w:pPr>
      <w:r w:rsidRPr="00804865">
        <w:rPr>
          <w:rFonts w:ascii="Calibri" w:hAnsi="Calibri" w:cs="Calibri"/>
          <w:sz w:val="22"/>
          <w:szCs w:val="22"/>
        </w:rPr>
        <w:t>písemnou dohodou smluvních stran,</w:t>
      </w:r>
    </w:p>
    <w:p w14:paraId="581832B4" w14:textId="77777777" w:rsidR="00B57DD9" w:rsidRPr="00804865" w:rsidRDefault="00B57DD9" w:rsidP="0064551A">
      <w:pPr>
        <w:pStyle w:val="Zkladntext"/>
        <w:widowControl w:val="0"/>
        <w:numPr>
          <w:ilvl w:val="0"/>
          <w:numId w:val="16"/>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ind w:hanging="357"/>
        <w:jc w:val="both"/>
        <w:rPr>
          <w:rFonts w:ascii="Calibri" w:hAnsi="Calibri" w:cs="Calibri"/>
          <w:sz w:val="22"/>
          <w:szCs w:val="22"/>
        </w:rPr>
      </w:pPr>
      <w:r w:rsidRPr="00804865">
        <w:rPr>
          <w:rFonts w:ascii="Calibri" w:hAnsi="Calibri" w:cs="Calibri"/>
          <w:sz w:val="22"/>
          <w:szCs w:val="22"/>
        </w:rPr>
        <w:t>odstoupením od smlouvy nebo její výpovědí v souladu s platnými právními předpisy. Smluvní strany berou na vědomí, že kupující může závazek ze smlouvy vypovědět nebo od něj odstoupit taktéž v případě, že v jejím plnění nelze pokračovat, aniž by byla porušena pravidla uvedená v § 222 zákona č. 134/2016 Sb., o zadávání veřejných zakázek, v platném znění.</w:t>
      </w:r>
    </w:p>
    <w:p w14:paraId="335E0C71" w14:textId="77777777" w:rsidR="00B57DD9" w:rsidRPr="001F7F4A" w:rsidRDefault="00B57DD9" w:rsidP="0064551A">
      <w:pPr>
        <w:pStyle w:val="Zkladntext"/>
        <w:widowControl w:val="0"/>
        <w:numPr>
          <w:ilvl w:val="0"/>
          <w:numId w:val="15"/>
        </w:numPr>
        <w:tabs>
          <w:tab w:val="left" w:pos="-3261"/>
          <w:tab w:val="left" w:pos="-2835"/>
          <w:tab w:val="left" w:pos="-1276"/>
        </w:tabs>
        <w:autoSpaceDE w:val="0"/>
        <w:autoSpaceDN w:val="0"/>
        <w:adjustRightInd w:val="0"/>
        <w:ind w:hanging="357"/>
        <w:jc w:val="both"/>
        <w:rPr>
          <w:rFonts w:ascii="Calibri" w:hAnsi="Calibri" w:cs="Calibri"/>
          <w:sz w:val="22"/>
          <w:szCs w:val="22"/>
        </w:rPr>
      </w:pPr>
      <w:r w:rsidRPr="001F7F4A">
        <w:rPr>
          <w:rFonts w:ascii="Calibri" w:hAnsi="Calibri" w:cs="Calibri"/>
          <w:sz w:val="22"/>
          <w:szCs w:val="22"/>
        </w:rPr>
        <w:t>Smluvní strana je oprávněna odstoupit od této smlouvy v případě podstatného porušení smlouvy druhou smluvní stranou, tzn. především v případech, kdy prodávající nebude plnit řádně a včas objednávky kupujícího v dohodnutých termínech, nebudou plnit ujednání o cenách, nebudou plnit ujednání o podmínkách dodávek, případně v případě vad zboží.</w:t>
      </w:r>
    </w:p>
    <w:p w14:paraId="3A1017DA" w14:textId="77777777" w:rsidR="00B57DD9" w:rsidRPr="001F7F4A" w:rsidRDefault="00B57DD9" w:rsidP="0064551A">
      <w:pPr>
        <w:pStyle w:val="Zkladntext"/>
        <w:widowControl w:val="0"/>
        <w:numPr>
          <w:ilvl w:val="0"/>
          <w:numId w:val="15"/>
        </w:numPr>
        <w:tabs>
          <w:tab w:val="left" w:pos="-3261"/>
          <w:tab w:val="left" w:pos="-2835"/>
          <w:tab w:val="left" w:pos="-1276"/>
        </w:tabs>
        <w:autoSpaceDE w:val="0"/>
        <w:autoSpaceDN w:val="0"/>
        <w:adjustRightInd w:val="0"/>
        <w:ind w:hanging="357"/>
        <w:jc w:val="both"/>
        <w:rPr>
          <w:rFonts w:ascii="Calibri" w:hAnsi="Calibri" w:cs="Calibri"/>
          <w:sz w:val="22"/>
          <w:szCs w:val="22"/>
        </w:rPr>
      </w:pPr>
      <w:r w:rsidRPr="001F7F4A">
        <w:rPr>
          <w:rFonts w:ascii="Calibri" w:hAnsi="Calibri" w:cs="Calibri"/>
          <w:sz w:val="22"/>
          <w:szCs w:val="22"/>
        </w:rPr>
        <w:t xml:space="preserve">Kupující je oprávněn od smlouvy odstoupit, pokud prodávající není schopen dodat zboží dle této smlouvy ani v náhradní lhůtě, která byla sjednána. </w:t>
      </w:r>
    </w:p>
    <w:p w14:paraId="166FE701" w14:textId="77777777" w:rsidR="00B57DD9" w:rsidRPr="001F7F4A" w:rsidRDefault="00B57DD9" w:rsidP="0064551A">
      <w:pPr>
        <w:pStyle w:val="Zkladntext"/>
        <w:widowControl w:val="0"/>
        <w:numPr>
          <w:ilvl w:val="0"/>
          <w:numId w:val="15"/>
        </w:numPr>
        <w:tabs>
          <w:tab w:val="left" w:pos="-3261"/>
          <w:tab w:val="left" w:pos="-2835"/>
          <w:tab w:val="left" w:pos="-1276"/>
        </w:tabs>
        <w:autoSpaceDE w:val="0"/>
        <w:autoSpaceDN w:val="0"/>
        <w:adjustRightInd w:val="0"/>
        <w:ind w:hanging="357"/>
        <w:jc w:val="both"/>
        <w:rPr>
          <w:rFonts w:ascii="Calibri" w:hAnsi="Calibri" w:cs="Calibri"/>
          <w:sz w:val="22"/>
          <w:szCs w:val="22"/>
        </w:rPr>
      </w:pPr>
      <w:r w:rsidRPr="001F7F4A">
        <w:rPr>
          <w:rFonts w:ascii="Calibri" w:hAnsi="Calibri" w:cs="Calibri"/>
          <w:sz w:val="22"/>
          <w:szCs w:val="22"/>
        </w:rPr>
        <w:t>Kupující je oprávněn tuto smlouvu kdykoliv písemné vypovědět i bez uvedení důvodu, formou doporučeného dopisu. Výpovědní lhůta činí 3 měsíce ode dne doručení výpovědi prodávajícímu. Výpovědní lhůta začíná 1. dnem měsíce následujícím po měsíci, ve kterém byla doručena výpověď smlouvy prodávajícímu.</w:t>
      </w:r>
    </w:p>
    <w:p w14:paraId="5DFDDEEA" w14:textId="77777777" w:rsidR="00B57DD9" w:rsidRPr="001F7F4A" w:rsidRDefault="00B57DD9" w:rsidP="007E62E9">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t>Čl. VI</w:t>
      </w:r>
    </w:p>
    <w:p w14:paraId="7387C6A1" w14:textId="5316091E" w:rsidR="00B57DD9" w:rsidRPr="001F7F4A" w:rsidRDefault="00B57DD9" w:rsidP="0064551A">
      <w:pPr>
        <w:pStyle w:val="Zkladntext"/>
        <w:tabs>
          <w:tab w:val="left" w:pos="-3261"/>
          <w:tab w:val="left" w:pos="-2835"/>
          <w:tab w:val="left" w:pos="-1276"/>
        </w:tabs>
        <w:ind w:left="284"/>
        <w:jc w:val="center"/>
        <w:rPr>
          <w:rFonts w:ascii="Calibri" w:hAnsi="Calibri" w:cs="Calibri"/>
          <w:b/>
          <w:sz w:val="22"/>
          <w:szCs w:val="22"/>
        </w:rPr>
      </w:pPr>
      <w:r w:rsidRPr="001F7F4A">
        <w:rPr>
          <w:rFonts w:ascii="Calibri" w:hAnsi="Calibri" w:cs="Calibri"/>
          <w:b/>
          <w:sz w:val="22"/>
          <w:szCs w:val="22"/>
        </w:rPr>
        <w:t>Kontaktní odpovědné osoby</w:t>
      </w:r>
    </w:p>
    <w:p w14:paraId="3ADC1270" w14:textId="77777777" w:rsidR="00B57DD9" w:rsidRPr="001F7F4A" w:rsidRDefault="00B57DD9" w:rsidP="00B57DD9">
      <w:pPr>
        <w:pStyle w:val="Zkladntext"/>
        <w:widowControl w:val="0"/>
        <w:numPr>
          <w:ilvl w:val="0"/>
          <w:numId w:val="17"/>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 xml:space="preserve">Každý ze smluvních partnerů má určené odpovědné zástupce, kteří </w:t>
      </w:r>
      <w:bookmarkStart w:id="2" w:name="_Hlk535337747"/>
      <w:r w:rsidRPr="001F7F4A">
        <w:rPr>
          <w:rFonts w:ascii="Calibri" w:hAnsi="Calibri" w:cs="Calibri"/>
          <w:sz w:val="22"/>
          <w:szCs w:val="22"/>
        </w:rPr>
        <w:t>zodpovídají za plnění úkolů a dodávek podle této smlouvy</w:t>
      </w:r>
      <w:bookmarkEnd w:id="2"/>
      <w:r w:rsidRPr="001F7F4A">
        <w:rPr>
          <w:rFonts w:ascii="Calibri" w:hAnsi="Calibri" w:cs="Calibri"/>
          <w:sz w:val="22"/>
          <w:szCs w:val="22"/>
        </w:rPr>
        <w:t>.</w:t>
      </w:r>
    </w:p>
    <w:tbl>
      <w:tblPr>
        <w:tblStyle w:val="Mkatabulky"/>
        <w:tblW w:w="0" w:type="auto"/>
        <w:tblInd w:w="426" w:type="dxa"/>
        <w:tblLook w:val="04A0" w:firstRow="1" w:lastRow="0" w:firstColumn="1" w:lastColumn="0" w:noHBand="0" w:noVBand="1"/>
      </w:tblPr>
      <w:tblGrid>
        <w:gridCol w:w="2382"/>
        <w:gridCol w:w="2832"/>
        <w:gridCol w:w="1348"/>
        <w:gridCol w:w="2640"/>
      </w:tblGrid>
      <w:tr w:rsidR="00B57DD9" w:rsidRPr="001F7F4A" w14:paraId="7847513F" w14:textId="77777777" w:rsidTr="00994463">
        <w:tc>
          <w:tcPr>
            <w:tcW w:w="9203" w:type="dxa"/>
            <w:gridSpan w:val="4"/>
            <w:shd w:val="clear" w:color="auto" w:fill="E7E6E6" w:themeFill="background2"/>
          </w:tcPr>
          <w:p w14:paraId="27BC2795"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Prodávající</w:t>
            </w:r>
          </w:p>
        </w:tc>
      </w:tr>
      <w:tr w:rsidR="00B57DD9" w:rsidRPr="001F7F4A" w14:paraId="6F76D76F" w14:textId="77777777" w:rsidTr="00994463">
        <w:tc>
          <w:tcPr>
            <w:tcW w:w="2383" w:type="dxa"/>
          </w:tcPr>
          <w:p w14:paraId="6304E116"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Jméno</w:t>
            </w:r>
          </w:p>
        </w:tc>
        <w:tc>
          <w:tcPr>
            <w:tcW w:w="2832" w:type="dxa"/>
          </w:tcPr>
          <w:p w14:paraId="4D3BE4EE"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Funkce</w:t>
            </w:r>
          </w:p>
        </w:tc>
        <w:tc>
          <w:tcPr>
            <w:tcW w:w="1348" w:type="dxa"/>
          </w:tcPr>
          <w:p w14:paraId="0DCA536F"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Telefon</w:t>
            </w:r>
          </w:p>
        </w:tc>
        <w:tc>
          <w:tcPr>
            <w:tcW w:w="2640" w:type="dxa"/>
          </w:tcPr>
          <w:p w14:paraId="25EF7C0D"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Email</w:t>
            </w:r>
          </w:p>
        </w:tc>
      </w:tr>
      <w:tr w:rsidR="00B57DD9" w:rsidRPr="001F7F4A" w14:paraId="5C9A96EC" w14:textId="77777777" w:rsidTr="00994463">
        <w:tc>
          <w:tcPr>
            <w:tcW w:w="2383" w:type="dxa"/>
          </w:tcPr>
          <w:p w14:paraId="3D33BFED" w14:textId="77777777" w:rsidR="00B57DD9" w:rsidRPr="001F7F4A" w:rsidRDefault="00B57DD9" w:rsidP="00994463">
            <w:pPr>
              <w:pStyle w:val="Zkladntext"/>
              <w:jc w:val="center"/>
              <w:rPr>
                <w:rFonts w:ascii="Calibri" w:hAnsi="Calibri" w:cs="Calibri"/>
                <w:sz w:val="22"/>
                <w:szCs w:val="22"/>
              </w:rPr>
            </w:pPr>
            <w:r w:rsidRPr="001F7F4A">
              <w:rPr>
                <w:rFonts w:ascii="Calibri" w:hAnsi="Calibri" w:cs="Calibri"/>
                <w:sz w:val="22"/>
                <w:szCs w:val="22"/>
                <w:highlight w:val="yellow"/>
              </w:rPr>
              <w:t>„Doplní účastník“</w:t>
            </w:r>
          </w:p>
        </w:tc>
        <w:tc>
          <w:tcPr>
            <w:tcW w:w="2832" w:type="dxa"/>
          </w:tcPr>
          <w:p w14:paraId="0556B1A8" w14:textId="77777777" w:rsidR="00B57DD9" w:rsidRPr="001F7F4A" w:rsidRDefault="00B57DD9" w:rsidP="00994463">
            <w:pPr>
              <w:pStyle w:val="Zkladntext"/>
              <w:jc w:val="center"/>
              <w:rPr>
                <w:rFonts w:ascii="Calibri" w:hAnsi="Calibri" w:cs="Calibri"/>
                <w:sz w:val="22"/>
                <w:szCs w:val="22"/>
              </w:rPr>
            </w:pPr>
          </w:p>
        </w:tc>
        <w:tc>
          <w:tcPr>
            <w:tcW w:w="1348" w:type="dxa"/>
          </w:tcPr>
          <w:p w14:paraId="69EA233D" w14:textId="77777777" w:rsidR="00B57DD9" w:rsidRPr="001F7F4A" w:rsidRDefault="00B57DD9" w:rsidP="00994463">
            <w:pPr>
              <w:pStyle w:val="Zkladntext"/>
              <w:jc w:val="center"/>
              <w:rPr>
                <w:rFonts w:ascii="Calibri" w:hAnsi="Calibri" w:cs="Calibri"/>
                <w:sz w:val="22"/>
                <w:szCs w:val="22"/>
              </w:rPr>
            </w:pPr>
          </w:p>
        </w:tc>
        <w:tc>
          <w:tcPr>
            <w:tcW w:w="2640" w:type="dxa"/>
          </w:tcPr>
          <w:p w14:paraId="5656D79D" w14:textId="77777777" w:rsidR="00B57DD9" w:rsidRPr="001F7F4A" w:rsidRDefault="00B57DD9" w:rsidP="00994463">
            <w:pPr>
              <w:pStyle w:val="Zkladntext"/>
              <w:jc w:val="center"/>
              <w:rPr>
                <w:rFonts w:ascii="Calibri" w:hAnsi="Calibri" w:cs="Calibri"/>
                <w:sz w:val="22"/>
                <w:szCs w:val="22"/>
              </w:rPr>
            </w:pPr>
            <w:r w:rsidRPr="001F7F4A">
              <w:rPr>
                <w:rFonts w:ascii="Calibri" w:hAnsi="Calibri" w:cs="Calibri"/>
                <w:sz w:val="22"/>
                <w:szCs w:val="22"/>
              </w:rPr>
              <w:t>@</w:t>
            </w:r>
          </w:p>
        </w:tc>
      </w:tr>
      <w:tr w:rsidR="00B57DD9" w:rsidRPr="001F7F4A" w14:paraId="35CD7C9B" w14:textId="77777777" w:rsidTr="00994463">
        <w:tc>
          <w:tcPr>
            <w:tcW w:w="2383" w:type="dxa"/>
            <w:tcBorders>
              <w:bottom w:val="single" w:sz="4" w:space="0" w:color="auto"/>
            </w:tcBorders>
          </w:tcPr>
          <w:p w14:paraId="319CC35D" w14:textId="77777777" w:rsidR="00B57DD9" w:rsidRPr="001F7F4A" w:rsidRDefault="00B57DD9" w:rsidP="00994463">
            <w:pPr>
              <w:pStyle w:val="Zkladntext"/>
              <w:jc w:val="center"/>
              <w:rPr>
                <w:rFonts w:ascii="Calibri" w:hAnsi="Calibri" w:cs="Calibri"/>
                <w:sz w:val="22"/>
                <w:szCs w:val="22"/>
              </w:rPr>
            </w:pPr>
            <w:r w:rsidRPr="001F7F4A">
              <w:rPr>
                <w:rFonts w:ascii="Calibri" w:hAnsi="Calibri" w:cs="Calibri"/>
                <w:sz w:val="22"/>
                <w:szCs w:val="22"/>
                <w:highlight w:val="yellow"/>
              </w:rPr>
              <w:t>„Doplní účastník“</w:t>
            </w:r>
          </w:p>
        </w:tc>
        <w:tc>
          <w:tcPr>
            <w:tcW w:w="2832" w:type="dxa"/>
            <w:tcBorders>
              <w:bottom w:val="single" w:sz="4" w:space="0" w:color="auto"/>
            </w:tcBorders>
          </w:tcPr>
          <w:p w14:paraId="65FF8247" w14:textId="77777777" w:rsidR="00B57DD9" w:rsidRPr="001F7F4A" w:rsidRDefault="00B57DD9" w:rsidP="00994463">
            <w:pPr>
              <w:pStyle w:val="Zkladntext"/>
              <w:jc w:val="center"/>
              <w:rPr>
                <w:rFonts w:ascii="Calibri" w:hAnsi="Calibri" w:cs="Calibri"/>
                <w:sz w:val="22"/>
                <w:szCs w:val="22"/>
              </w:rPr>
            </w:pPr>
          </w:p>
        </w:tc>
        <w:tc>
          <w:tcPr>
            <w:tcW w:w="1348" w:type="dxa"/>
            <w:tcBorders>
              <w:bottom w:val="single" w:sz="4" w:space="0" w:color="auto"/>
            </w:tcBorders>
          </w:tcPr>
          <w:p w14:paraId="1635C02D" w14:textId="77777777" w:rsidR="00B57DD9" w:rsidRPr="001F7F4A" w:rsidRDefault="00B57DD9" w:rsidP="00994463">
            <w:pPr>
              <w:pStyle w:val="Zkladntext"/>
              <w:jc w:val="center"/>
              <w:rPr>
                <w:rFonts w:ascii="Calibri" w:hAnsi="Calibri" w:cs="Calibri"/>
                <w:sz w:val="22"/>
                <w:szCs w:val="22"/>
              </w:rPr>
            </w:pPr>
          </w:p>
        </w:tc>
        <w:tc>
          <w:tcPr>
            <w:tcW w:w="2640" w:type="dxa"/>
            <w:tcBorders>
              <w:bottom w:val="single" w:sz="4" w:space="0" w:color="auto"/>
            </w:tcBorders>
          </w:tcPr>
          <w:p w14:paraId="271A44C8" w14:textId="77777777" w:rsidR="00B57DD9" w:rsidRPr="001F7F4A" w:rsidRDefault="00B57DD9" w:rsidP="00994463">
            <w:pPr>
              <w:pStyle w:val="Zkladntext"/>
              <w:jc w:val="center"/>
              <w:rPr>
                <w:rFonts w:ascii="Calibri" w:hAnsi="Calibri" w:cs="Calibri"/>
                <w:sz w:val="22"/>
                <w:szCs w:val="22"/>
              </w:rPr>
            </w:pPr>
            <w:r w:rsidRPr="001F7F4A">
              <w:rPr>
                <w:rFonts w:ascii="Calibri" w:hAnsi="Calibri" w:cs="Calibri"/>
                <w:sz w:val="22"/>
                <w:szCs w:val="22"/>
              </w:rPr>
              <w:t>@</w:t>
            </w:r>
          </w:p>
        </w:tc>
      </w:tr>
      <w:tr w:rsidR="00B57DD9" w:rsidRPr="001F7F4A" w14:paraId="6FFE3CED" w14:textId="77777777" w:rsidTr="00994463">
        <w:tc>
          <w:tcPr>
            <w:tcW w:w="2383" w:type="dxa"/>
            <w:tcBorders>
              <w:bottom w:val="single" w:sz="4" w:space="0" w:color="auto"/>
            </w:tcBorders>
          </w:tcPr>
          <w:p w14:paraId="273218E2" w14:textId="77777777" w:rsidR="00B57DD9" w:rsidRPr="001F7F4A" w:rsidRDefault="00B57DD9" w:rsidP="00994463">
            <w:pPr>
              <w:pStyle w:val="Zkladntext"/>
              <w:jc w:val="center"/>
              <w:rPr>
                <w:rFonts w:ascii="Calibri" w:hAnsi="Calibri" w:cs="Calibri"/>
                <w:sz w:val="22"/>
                <w:szCs w:val="22"/>
              </w:rPr>
            </w:pPr>
            <w:r w:rsidRPr="001F7F4A">
              <w:rPr>
                <w:rFonts w:ascii="Calibri" w:hAnsi="Calibri" w:cs="Calibri"/>
                <w:sz w:val="22"/>
                <w:szCs w:val="22"/>
                <w:highlight w:val="yellow"/>
              </w:rPr>
              <w:t>„Doplní účastník“</w:t>
            </w:r>
          </w:p>
        </w:tc>
        <w:tc>
          <w:tcPr>
            <w:tcW w:w="2832" w:type="dxa"/>
            <w:tcBorders>
              <w:bottom w:val="single" w:sz="4" w:space="0" w:color="auto"/>
            </w:tcBorders>
          </w:tcPr>
          <w:p w14:paraId="47F15005" w14:textId="77777777" w:rsidR="00B57DD9" w:rsidRPr="001F7F4A" w:rsidRDefault="00B57DD9" w:rsidP="00994463">
            <w:pPr>
              <w:pStyle w:val="Zkladntext"/>
              <w:jc w:val="center"/>
              <w:rPr>
                <w:rFonts w:ascii="Calibri" w:hAnsi="Calibri" w:cs="Calibri"/>
                <w:sz w:val="22"/>
                <w:szCs w:val="22"/>
              </w:rPr>
            </w:pPr>
          </w:p>
        </w:tc>
        <w:tc>
          <w:tcPr>
            <w:tcW w:w="1348" w:type="dxa"/>
            <w:tcBorders>
              <w:bottom w:val="single" w:sz="4" w:space="0" w:color="auto"/>
            </w:tcBorders>
          </w:tcPr>
          <w:p w14:paraId="0F97B952" w14:textId="77777777" w:rsidR="00B57DD9" w:rsidRPr="001F7F4A" w:rsidRDefault="00B57DD9" w:rsidP="00994463">
            <w:pPr>
              <w:pStyle w:val="Zkladntext"/>
              <w:jc w:val="center"/>
              <w:rPr>
                <w:rFonts w:ascii="Calibri" w:hAnsi="Calibri" w:cs="Calibri"/>
                <w:sz w:val="22"/>
                <w:szCs w:val="22"/>
              </w:rPr>
            </w:pPr>
          </w:p>
        </w:tc>
        <w:tc>
          <w:tcPr>
            <w:tcW w:w="2640" w:type="dxa"/>
            <w:tcBorders>
              <w:bottom w:val="single" w:sz="4" w:space="0" w:color="auto"/>
            </w:tcBorders>
          </w:tcPr>
          <w:p w14:paraId="4AAD28AC" w14:textId="77777777" w:rsidR="00B57DD9" w:rsidRPr="001F7F4A" w:rsidRDefault="00B57DD9" w:rsidP="00994463">
            <w:pPr>
              <w:pStyle w:val="Zkladntext"/>
              <w:jc w:val="center"/>
              <w:rPr>
                <w:rFonts w:ascii="Calibri" w:hAnsi="Calibri" w:cs="Calibri"/>
                <w:sz w:val="22"/>
                <w:szCs w:val="22"/>
              </w:rPr>
            </w:pPr>
            <w:r w:rsidRPr="001F7F4A">
              <w:rPr>
                <w:rFonts w:ascii="Calibri" w:hAnsi="Calibri" w:cs="Calibri"/>
                <w:sz w:val="22"/>
                <w:szCs w:val="22"/>
              </w:rPr>
              <w:t>@</w:t>
            </w:r>
          </w:p>
        </w:tc>
      </w:tr>
      <w:tr w:rsidR="00B57DD9" w:rsidRPr="001F7F4A" w14:paraId="75D46D51" w14:textId="77777777" w:rsidTr="00994463">
        <w:tc>
          <w:tcPr>
            <w:tcW w:w="2383" w:type="dxa"/>
            <w:tcBorders>
              <w:bottom w:val="single" w:sz="4" w:space="0" w:color="auto"/>
            </w:tcBorders>
          </w:tcPr>
          <w:p w14:paraId="07744643" w14:textId="77777777" w:rsidR="00B57DD9" w:rsidRPr="001F7F4A" w:rsidRDefault="00B57DD9" w:rsidP="00994463">
            <w:pPr>
              <w:pStyle w:val="Zkladntext"/>
              <w:jc w:val="center"/>
              <w:rPr>
                <w:rFonts w:ascii="Calibri" w:hAnsi="Calibri" w:cs="Calibri"/>
                <w:sz w:val="22"/>
                <w:szCs w:val="22"/>
              </w:rPr>
            </w:pPr>
            <w:r w:rsidRPr="001F7F4A">
              <w:rPr>
                <w:rFonts w:ascii="Calibri" w:hAnsi="Calibri" w:cs="Calibri"/>
                <w:sz w:val="22"/>
                <w:szCs w:val="22"/>
                <w:highlight w:val="yellow"/>
              </w:rPr>
              <w:t>„Doplní účastník“</w:t>
            </w:r>
          </w:p>
        </w:tc>
        <w:tc>
          <w:tcPr>
            <w:tcW w:w="2832" w:type="dxa"/>
            <w:tcBorders>
              <w:bottom w:val="single" w:sz="4" w:space="0" w:color="auto"/>
            </w:tcBorders>
          </w:tcPr>
          <w:p w14:paraId="12B83D0D" w14:textId="77777777" w:rsidR="00B57DD9" w:rsidRPr="001F7F4A" w:rsidRDefault="00B57DD9" w:rsidP="00994463">
            <w:pPr>
              <w:pStyle w:val="Zkladntext"/>
              <w:jc w:val="center"/>
              <w:rPr>
                <w:rFonts w:ascii="Calibri" w:hAnsi="Calibri" w:cs="Calibri"/>
                <w:sz w:val="22"/>
                <w:szCs w:val="22"/>
              </w:rPr>
            </w:pPr>
          </w:p>
        </w:tc>
        <w:tc>
          <w:tcPr>
            <w:tcW w:w="1348" w:type="dxa"/>
            <w:tcBorders>
              <w:bottom w:val="single" w:sz="4" w:space="0" w:color="auto"/>
            </w:tcBorders>
          </w:tcPr>
          <w:p w14:paraId="410AE4DA" w14:textId="77777777" w:rsidR="00B57DD9" w:rsidRPr="001F7F4A" w:rsidRDefault="00B57DD9" w:rsidP="00994463">
            <w:pPr>
              <w:pStyle w:val="Zkladntext"/>
              <w:jc w:val="center"/>
              <w:rPr>
                <w:rFonts w:ascii="Calibri" w:hAnsi="Calibri" w:cs="Calibri"/>
                <w:sz w:val="22"/>
                <w:szCs w:val="22"/>
              </w:rPr>
            </w:pPr>
          </w:p>
        </w:tc>
        <w:tc>
          <w:tcPr>
            <w:tcW w:w="2640" w:type="dxa"/>
            <w:tcBorders>
              <w:bottom w:val="single" w:sz="4" w:space="0" w:color="auto"/>
            </w:tcBorders>
          </w:tcPr>
          <w:p w14:paraId="59FA63D3" w14:textId="77777777" w:rsidR="00B57DD9" w:rsidRPr="001F7F4A" w:rsidRDefault="00B57DD9" w:rsidP="00994463">
            <w:pPr>
              <w:pStyle w:val="Zkladntext"/>
              <w:jc w:val="center"/>
              <w:rPr>
                <w:rFonts w:ascii="Calibri" w:hAnsi="Calibri" w:cs="Calibri"/>
                <w:sz w:val="22"/>
                <w:szCs w:val="22"/>
              </w:rPr>
            </w:pPr>
            <w:r w:rsidRPr="001F7F4A">
              <w:rPr>
                <w:rFonts w:ascii="Calibri" w:hAnsi="Calibri" w:cs="Calibri"/>
                <w:sz w:val="22"/>
                <w:szCs w:val="22"/>
              </w:rPr>
              <w:t>@</w:t>
            </w:r>
          </w:p>
        </w:tc>
      </w:tr>
      <w:tr w:rsidR="00B57DD9" w:rsidRPr="001F7F4A" w14:paraId="56F81E0C" w14:textId="77777777" w:rsidTr="00994463">
        <w:tc>
          <w:tcPr>
            <w:tcW w:w="9203" w:type="dxa"/>
            <w:gridSpan w:val="4"/>
            <w:shd w:val="clear" w:color="auto" w:fill="E7E6E6" w:themeFill="background2"/>
          </w:tcPr>
          <w:p w14:paraId="7172AA31" w14:textId="77777777" w:rsidR="00B57DD9" w:rsidRPr="001F7F4A" w:rsidRDefault="00B57DD9" w:rsidP="00994463">
            <w:pPr>
              <w:pStyle w:val="Zkladntext"/>
              <w:jc w:val="center"/>
              <w:rPr>
                <w:rFonts w:ascii="Calibri" w:hAnsi="Calibri" w:cs="Calibri"/>
                <w:b/>
                <w:sz w:val="22"/>
                <w:szCs w:val="22"/>
              </w:rPr>
            </w:pPr>
            <w:proofErr w:type="gramStart"/>
            <w:r w:rsidRPr="001F7F4A">
              <w:rPr>
                <w:rFonts w:ascii="Calibri" w:hAnsi="Calibri" w:cs="Calibri"/>
                <w:b/>
                <w:sz w:val="22"/>
                <w:szCs w:val="22"/>
              </w:rPr>
              <w:t>Kupující - Pověřená</w:t>
            </w:r>
            <w:proofErr w:type="gramEnd"/>
            <w:r w:rsidRPr="001F7F4A">
              <w:rPr>
                <w:rFonts w:ascii="Calibri" w:hAnsi="Calibri" w:cs="Calibri"/>
                <w:b/>
                <w:sz w:val="22"/>
                <w:szCs w:val="22"/>
              </w:rPr>
              <w:t xml:space="preserve"> osoba</w:t>
            </w:r>
          </w:p>
        </w:tc>
      </w:tr>
      <w:tr w:rsidR="00B57DD9" w:rsidRPr="001F7F4A" w14:paraId="4E089831" w14:textId="77777777" w:rsidTr="00994463">
        <w:trPr>
          <w:trHeight w:val="368"/>
        </w:trPr>
        <w:tc>
          <w:tcPr>
            <w:tcW w:w="2383" w:type="dxa"/>
            <w:vAlign w:val="center"/>
          </w:tcPr>
          <w:p w14:paraId="07A5A321"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Jméno</w:t>
            </w:r>
          </w:p>
        </w:tc>
        <w:tc>
          <w:tcPr>
            <w:tcW w:w="2832" w:type="dxa"/>
            <w:vAlign w:val="center"/>
          </w:tcPr>
          <w:p w14:paraId="786FEA9F"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Funkce</w:t>
            </w:r>
          </w:p>
        </w:tc>
        <w:tc>
          <w:tcPr>
            <w:tcW w:w="1348" w:type="dxa"/>
            <w:vAlign w:val="center"/>
          </w:tcPr>
          <w:p w14:paraId="7888DA75"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Telefon</w:t>
            </w:r>
          </w:p>
        </w:tc>
        <w:tc>
          <w:tcPr>
            <w:tcW w:w="2640" w:type="dxa"/>
            <w:vAlign w:val="center"/>
          </w:tcPr>
          <w:p w14:paraId="3531AEB8" w14:textId="77777777" w:rsidR="00B57DD9" w:rsidRPr="001F7F4A" w:rsidRDefault="00B57DD9" w:rsidP="00994463">
            <w:pPr>
              <w:pStyle w:val="Zkladntext"/>
              <w:jc w:val="center"/>
              <w:rPr>
                <w:rFonts w:ascii="Calibri" w:hAnsi="Calibri" w:cs="Calibri"/>
                <w:b/>
                <w:sz w:val="22"/>
                <w:szCs w:val="22"/>
              </w:rPr>
            </w:pPr>
            <w:r w:rsidRPr="001F7F4A">
              <w:rPr>
                <w:rFonts w:ascii="Calibri" w:hAnsi="Calibri" w:cs="Calibri"/>
                <w:b/>
                <w:sz w:val="22"/>
                <w:szCs w:val="22"/>
              </w:rPr>
              <w:t>Email</w:t>
            </w:r>
          </w:p>
        </w:tc>
      </w:tr>
      <w:tr w:rsidR="00B57DD9" w:rsidRPr="001F7F4A" w14:paraId="5CD87E1D" w14:textId="77777777" w:rsidTr="00994463">
        <w:tc>
          <w:tcPr>
            <w:tcW w:w="2383" w:type="dxa"/>
            <w:vAlign w:val="center"/>
          </w:tcPr>
          <w:p w14:paraId="3AC3775A" w14:textId="77777777" w:rsidR="00B57DD9" w:rsidRPr="001F7F4A" w:rsidRDefault="00B57DD9" w:rsidP="00994463">
            <w:pPr>
              <w:pStyle w:val="Zkladntext"/>
              <w:rPr>
                <w:rFonts w:ascii="Calibri" w:hAnsi="Calibri" w:cs="Calibri"/>
                <w:sz w:val="22"/>
                <w:szCs w:val="22"/>
              </w:rPr>
            </w:pPr>
          </w:p>
        </w:tc>
        <w:tc>
          <w:tcPr>
            <w:tcW w:w="2832" w:type="dxa"/>
            <w:vAlign w:val="center"/>
          </w:tcPr>
          <w:p w14:paraId="77C69295" w14:textId="77777777" w:rsidR="00B57DD9" w:rsidRPr="001F7F4A" w:rsidRDefault="00B57DD9" w:rsidP="00994463">
            <w:pPr>
              <w:pStyle w:val="Zkladntext"/>
              <w:rPr>
                <w:rFonts w:ascii="Calibri" w:hAnsi="Calibri" w:cs="Calibri"/>
                <w:sz w:val="22"/>
                <w:szCs w:val="22"/>
              </w:rPr>
            </w:pPr>
          </w:p>
        </w:tc>
        <w:tc>
          <w:tcPr>
            <w:tcW w:w="1348" w:type="dxa"/>
            <w:vAlign w:val="center"/>
          </w:tcPr>
          <w:p w14:paraId="17F244A2" w14:textId="77777777" w:rsidR="00B57DD9" w:rsidRPr="001F7F4A" w:rsidRDefault="00B57DD9" w:rsidP="00994463">
            <w:pPr>
              <w:pStyle w:val="Zkladntext"/>
              <w:jc w:val="center"/>
              <w:rPr>
                <w:rFonts w:ascii="Calibri" w:hAnsi="Calibri" w:cs="Calibri"/>
                <w:b/>
                <w:sz w:val="22"/>
                <w:szCs w:val="22"/>
              </w:rPr>
            </w:pPr>
          </w:p>
        </w:tc>
        <w:tc>
          <w:tcPr>
            <w:tcW w:w="2640" w:type="dxa"/>
            <w:vAlign w:val="center"/>
          </w:tcPr>
          <w:p w14:paraId="443FC0E9" w14:textId="77777777" w:rsidR="00B57DD9" w:rsidRPr="001F7F4A" w:rsidRDefault="00B57DD9" w:rsidP="00994463">
            <w:pPr>
              <w:pStyle w:val="Zkladntext"/>
              <w:rPr>
                <w:rFonts w:ascii="Calibri" w:hAnsi="Calibri" w:cs="Calibri"/>
                <w:b/>
                <w:sz w:val="22"/>
                <w:szCs w:val="22"/>
              </w:rPr>
            </w:pPr>
          </w:p>
        </w:tc>
      </w:tr>
      <w:tr w:rsidR="00B57DD9" w:rsidRPr="001F7F4A" w14:paraId="516D74C1" w14:textId="77777777" w:rsidTr="00994463">
        <w:tc>
          <w:tcPr>
            <w:tcW w:w="2383" w:type="dxa"/>
            <w:vAlign w:val="center"/>
          </w:tcPr>
          <w:p w14:paraId="786B05B5" w14:textId="77777777" w:rsidR="00B57DD9" w:rsidRPr="001F7F4A" w:rsidRDefault="00B57DD9" w:rsidP="00994463">
            <w:pPr>
              <w:pStyle w:val="Zkladntext"/>
              <w:rPr>
                <w:rFonts w:ascii="Calibri" w:hAnsi="Calibri" w:cs="Calibri"/>
                <w:b/>
                <w:sz w:val="22"/>
                <w:szCs w:val="22"/>
              </w:rPr>
            </w:pPr>
          </w:p>
        </w:tc>
        <w:tc>
          <w:tcPr>
            <w:tcW w:w="2832" w:type="dxa"/>
            <w:vAlign w:val="center"/>
          </w:tcPr>
          <w:p w14:paraId="3CC6F587" w14:textId="77777777" w:rsidR="00B57DD9" w:rsidRPr="001F7F4A" w:rsidRDefault="00B57DD9" w:rsidP="00994463">
            <w:pPr>
              <w:pStyle w:val="Zkladntext"/>
              <w:rPr>
                <w:rFonts w:ascii="Calibri" w:hAnsi="Calibri" w:cs="Calibri"/>
                <w:b/>
                <w:sz w:val="22"/>
                <w:szCs w:val="22"/>
              </w:rPr>
            </w:pPr>
          </w:p>
        </w:tc>
        <w:tc>
          <w:tcPr>
            <w:tcW w:w="1348" w:type="dxa"/>
            <w:vAlign w:val="center"/>
          </w:tcPr>
          <w:p w14:paraId="37C610CA" w14:textId="77777777" w:rsidR="00B57DD9" w:rsidRPr="001F7F4A" w:rsidRDefault="00B57DD9" w:rsidP="00994463">
            <w:pPr>
              <w:pStyle w:val="Zkladntext"/>
              <w:jc w:val="center"/>
              <w:rPr>
                <w:rFonts w:ascii="Calibri" w:hAnsi="Calibri" w:cs="Calibri"/>
                <w:b/>
                <w:sz w:val="22"/>
                <w:szCs w:val="22"/>
              </w:rPr>
            </w:pPr>
          </w:p>
        </w:tc>
        <w:tc>
          <w:tcPr>
            <w:tcW w:w="2640" w:type="dxa"/>
            <w:vAlign w:val="center"/>
          </w:tcPr>
          <w:p w14:paraId="447ED991" w14:textId="77777777" w:rsidR="00B57DD9" w:rsidRPr="001F7F4A" w:rsidRDefault="00B57DD9" w:rsidP="00994463">
            <w:pPr>
              <w:pStyle w:val="Zkladntext"/>
              <w:rPr>
                <w:rFonts w:ascii="Calibri" w:hAnsi="Calibri" w:cs="Calibri"/>
                <w:b/>
                <w:sz w:val="22"/>
                <w:szCs w:val="22"/>
              </w:rPr>
            </w:pPr>
          </w:p>
        </w:tc>
      </w:tr>
      <w:tr w:rsidR="00B57DD9" w:rsidRPr="001F7F4A" w14:paraId="2F101203" w14:textId="77777777" w:rsidTr="00994463">
        <w:tc>
          <w:tcPr>
            <w:tcW w:w="2383" w:type="dxa"/>
            <w:vAlign w:val="center"/>
          </w:tcPr>
          <w:p w14:paraId="6F24EB39" w14:textId="77777777" w:rsidR="00B57DD9" w:rsidRPr="001F7F4A" w:rsidRDefault="00B57DD9" w:rsidP="00994463">
            <w:pPr>
              <w:pStyle w:val="Zkladntext"/>
              <w:rPr>
                <w:rFonts w:ascii="Calibri" w:hAnsi="Calibri" w:cs="Calibri"/>
                <w:b/>
                <w:sz w:val="22"/>
                <w:szCs w:val="22"/>
              </w:rPr>
            </w:pPr>
          </w:p>
        </w:tc>
        <w:tc>
          <w:tcPr>
            <w:tcW w:w="2832" w:type="dxa"/>
            <w:vAlign w:val="center"/>
          </w:tcPr>
          <w:p w14:paraId="7660E51C" w14:textId="77777777" w:rsidR="00B57DD9" w:rsidRPr="001F7F4A" w:rsidRDefault="00B57DD9" w:rsidP="00994463">
            <w:pPr>
              <w:pStyle w:val="Zkladntext"/>
              <w:rPr>
                <w:rFonts w:ascii="Calibri" w:hAnsi="Calibri" w:cs="Calibri"/>
                <w:b/>
                <w:sz w:val="22"/>
                <w:szCs w:val="22"/>
              </w:rPr>
            </w:pPr>
          </w:p>
        </w:tc>
        <w:tc>
          <w:tcPr>
            <w:tcW w:w="1348" w:type="dxa"/>
            <w:vAlign w:val="center"/>
          </w:tcPr>
          <w:p w14:paraId="7E4269AA" w14:textId="77777777" w:rsidR="00B57DD9" w:rsidRPr="001F7F4A" w:rsidRDefault="00B57DD9" w:rsidP="00994463">
            <w:pPr>
              <w:pStyle w:val="Zkladntext"/>
              <w:jc w:val="center"/>
              <w:rPr>
                <w:rFonts w:ascii="Calibri" w:hAnsi="Calibri" w:cs="Calibri"/>
                <w:b/>
                <w:sz w:val="22"/>
                <w:szCs w:val="22"/>
              </w:rPr>
            </w:pPr>
          </w:p>
        </w:tc>
        <w:tc>
          <w:tcPr>
            <w:tcW w:w="2640" w:type="dxa"/>
            <w:vAlign w:val="center"/>
          </w:tcPr>
          <w:p w14:paraId="54DCA0C2" w14:textId="77777777" w:rsidR="00B57DD9" w:rsidRPr="001F7F4A" w:rsidRDefault="00B57DD9" w:rsidP="00994463">
            <w:pPr>
              <w:pStyle w:val="Zkladntext"/>
              <w:rPr>
                <w:rFonts w:ascii="Calibri" w:hAnsi="Calibri" w:cs="Calibri"/>
                <w:b/>
                <w:sz w:val="22"/>
                <w:szCs w:val="22"/>
              </w:rPr>
            </w:pPr>
          </w:p>
        </w:tc>
      </w:tr>
    </w:tbl>
    <w:p w14:paraId="709A1A0D" w14:textId="77777777" w:rsidR="0064551A" w:rsidRDefault="0064551A" w:rsidP="005054FB">
      <w:pPr>
        <w:pStyle w:val="Nadpis1"/>
        <w:numPr>
          <w:ilvl w:val="0"/>
          <w:numId w:val="0"/>
        </w:numPr>
        <w:ind w:left="432"/>
        <w:jc w:val="center"/>
        <w:rPr>
          <w:rFonts w:ascii="Calibri" w:hAnsi="Calibri" w:cs="Calibri"/>
          <w:sz w:val="22"/>
          <w:szCs w:val="22"/>
        </w:rPr>
      </w:pPr>
    </w:p>
    <w:p w14:paraId="168FC746" w14:textId="50E4B254" w:rsidR="00B57DD9" w:rsidRPr="001F7F4A" w:rsidRDefault="00B57DD9" w:rsidP="005054FB">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t>Čl. VII</w:t>
      </w:r>
    </w:p>
    <w:p w14:paraId="38879098" w14:textId="3CDF354C" w:rsidR="00B57DD9" w:rsidRPr="001F7F4A" w:rsidRDefault="00B57DD9" w:rsidP="0064551A">
      <w:pPr>
        <w:pStyle w:val="Zkladntext"/>
        <w:tabs>
          <w:tab w:val="left" w:pos="-3261"/>
          <w:tab w:val="left" w:pos="-2835"/>
          <w:tab w:val="left" w:pos="-1276"/>
        </w:tabs>
        <w:spacing w:after="240"/>
        <w:ind w:left="284"/>
        <w:jc w:val="center"/>
        <w:rPr>
          <w:rFonts w:ascii="Calibri" w:hAnsi="Calibri" w:cs="Calibri"/>
          <w:b/>
          <w:sz w:val="22"/>
          <w:szCs w:val="22"/>
        </w:rPr>
      </w:pPr>
      <w:r w:rsidRPr="001F7F4A">
        <w:rPr>
          <w:rFonts w:ascii="Calibri" w:hAnsi="Calibri" w:cs="Calibri"/>
          <w:b/>
          <w:sz w:val="22"/>
          <w:szCs w:val="22"/>
        </w:rPr>
        <w:t>Ostatní ujednání</w:t>
      </w:r>
    </w:p>
    <w:p w14:paraId="126F6BB0" w14:textId="5F9AFC07" w:rsidR="00804865" w:rsidRPr="0064551A" w:rsidRDefault="00804865" w:rsidP="0064551A">
      <w:pPr>
        <w:widowControl w:val="0"/>
        <w:numPr>
          <w:ilvl w:val="0"/>
          <w:numId w:val="18"/>
        </w:numPr>
        <w:tabs>
          <w:tab w:val="left" w:pos="426"/>
        </w:tabs>
        <w:suppressAutoHyphens/>
        <w:spacing w:after="120"/>
        <w:ind w:left="357"/>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lastRenderedPageBreak/>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6ACB4E2" w14:textId="19271903" w:rsidR="00B57DD9" w:rsidRPr="001F7F4A" w:rsidRDefault="00B57DD9" w:rsidP="0064551A">
      <w:pPr>
        <w:pStyle w:val="Zkladntext"/>
        <w:widowControl w:val="0"/>
        <w:numPr>
          <w:ilvl w:val="0"/>
          <w:numId w:val="18"/>
        </w:numPr>
        <w:tabs>
          <w:tab w:val="left" w:pos="-3261"/>
          <w:tab w:val="left" w:pos="-2835"/>
          <w:tab w:val="left" w:pos="-1276"/>
        </w:tabs>
        <w:autoSpaceDE w:val="0"/>
        <w:autoSpaceDN w:val="0"/>
        <w:adjustRightInd w:val="0"/>
        <w:ind w:left="357"/>
        <w:jc w:val="both"/>
        <w:rPr>
          <w:rFonts w:ascii="Calibri" w:hAnsi="Calibri" w:cs="Calibri"/>
          <w:sz w:val="22"/>
          <w:szCs w:val="22"/>
        </w:rPr>
      </w:pPr>
      <w:r w:rsidRPr="001F7F4A">
        <w:rPr>
          <w:rFonts w:ascii="Calibri" w:hAnsi="Calibri" w:cs="Calibri"/>
          <w:sz w:val="22"/>
          <w:szCs w:val="22"/>
        </w:rPr>
        <w:t xml:space="preserve">Prodávající souhlasí se zveřejněním všech náležitostí smluvního vztahu včetně kupní smlouvy a výsledků zadávacího řízení na profilu kupujícího. V případě uzavření smlouvy na plnění této veřejné zakázky </w:t>
      </w:r>
      <w:r w:rsidR="00DE0C96">
        <w:rPr>
          <w:rFonts w:ascii="Calibri" w:hAnsi="Calibri" w:cs="Calibri"/>
          <w:sz w:val="22"/>
          <w:szCs w:val="22"/>
        </w:rPr>
        <w:t>p</w:t>
      </w:r>
      <w:r w:rsidRPr="001F7F4A">
        <w:rPr>
          <w:rFonts w:ascii="Calibri" w:hAnsi="Calibri" w:cs="Calibri"/>
          <w:sz w:val="22"/>
          <w:szCs w:val="22"/>
        </w:rPr>
        <w:t>rodávající souhlasí s uveřejněním smlouvy a dílčích objednávek v souladu se zákonem č. 340/2015 Sb., o registru smluv.</w:t>
      </w:r>
    </w:p>
    <w:p w14:paraId="22C0245C" w14:textId="77777777" w:rsidR="00B57DD9" w:rsidRPr="001F7F4A" w:rsidRDefault="00B57DD9" w:rsidP="0064551A">
      <w:pPr>
        <w:pStyle w:val="Zkladntext"/>
        <w:widowControl w:val="0"/>
        <w:numPr>
          <w:ilvl w:val="0"/>
          <w:numId w:val="18"/>
        </w:numPr>
        <w:tabs>
          <w:tab w:val="left" w:pos="-3261"/>
          <w:tab w:val="left" w:pos="-2835"/>
          <w:tab w:val="left" w:pos="-1276"/>
        </w:tabs>
        <w:autoSpaceDE w:val="0"/>
        <w:autoSpaceDN w:val="0"/>
        <w:adjustRightInd w:val="0"/>
        <w:ind w:left="357"/>
        <w:jc w:val="both"/>
        <w:rPr>
          <w:rFonts w:ascii="Calibri" w:hAnsi="Calibri" w:cs="Calibri"/>
          <w:sz w:val="22"/>
          <w:szCs w:val="22"/>
        </w:rPr>
      </w:pPr>
      <w:r w:rsidRPr="001F7F4A">
        <w:rPr>
          <w:rFonts w:ascii="Calibri" w:hAnsi="Calibri" w:cs="Calibri"/>
          <w:sz w:val="22"/>
          <w:szCs w:val="22"/>
        </w:rPr>
        <w:t>Prodávající prohlašuje, že kontaktní osoby, které nejsou statutárními zástupci, vyslovily souhlas se zveřejněním svých údajů, které jsou obsaženy v této smlouvě.</w:t>
      </w:r>
    </w:p>
    <w:p w14:paraId="403FA787" w14:textId="5D860115" w:rsidR="00B57DD9" w:rsidRDefault="00B57DD9" w:rsidP="0064551A">
      <w:pPr>
        <w:pStyle w:val="Zkladntext"/>
        <w:widowControl w:val="0"/>
        <w:numPr>
          <w:ilvl w:val="0"/>
          <w:numId w:val="18"/>
        </w:numPr>
        <w:tabs>
          <w:tab w:val="left" w:pos="-3261"/>
          <w:tab w:val="left" w:pos="-2835"/>
          <w:tab w:val="left" w:pos="-1276"/>
        </w:tabs>
        <w:autoSpaceDE w:val="0"/>
        <w:autoSpaceDN w:val="0"/>
        <w:adjustRightInd w:val="0"/>
        <w:ind w:left="357"/>
        <w:jc w:val="both"/>
        <w:rPr>
          <w:rFonts w:ascii="Calibri" w:hAnsi="Calibri" w:cs="Calibri"/>
          <w:sz w:val="22"/>
          <w:szCs w:val="22"/>
        </w:rPr>
      </w:pPr>
      <w:r w:rsidRPr="001F7F4A">
        <w:rPr>
          <w:rFonts w:ascii="Calibri" w:hAnsi="Calibri" w:cs="Calibri"/>
          <w:sz w:val="22"/>
          <w:szCs w:val="22"/>
        </w:rPr>
        <w:t>Smluvní strany sjednávají, že pohledávku dle této smlouvy nebo smlouvu samotnou nelze postoupit třetí osobě bez předchozího písemného souhlasu druhé smluvní strany.</w:t>
      </w:r>
    </w:p>
    <w:p w14:paraId="78E46D2C" w14:textId="77777777" w:rsidR="0064551A" w:rsidRPr="001F7F4A" w:rsidRDefault="0064551A" w:rsidP="0064551A">
      <w:pPr>
        <w:pStyle w:val="Zkladntext"/>
        <w:widowControl w:val="0"/>
        <w:tabs>
          <w:tab w:val="left" w:pos="-3261"/>
          <w:tab w:val="left" w:pos="-2835"/>
          <w:tab w:val="left" w:pos="-1276"/>
        </w:tabs>
        <w:autoSpaceDE w:val="0"/>
        <w:autoSpaceDN w:val="0"/>
        <w:adjustRightInd w:val="0"/>
        <w:ind w:left="357"/>
        <w:jc w:val="both"/>
        <w:rPr>
          <w:rFonts w:ascii="Calibri" w:hAnsi="Calibri" w:cs="Calibri"/>
          <w:sz w:val="22"/>
          <w:szCs w:val="22"/>
        </w:rPr>
      </w:pPr>
    </w:p>
    <w:p w14:paraId="650AB22B" w14:textId="77777777" w:rsidR="00B57DD9" w:rsidRPr="001F7F4A" w:rsidRDefault="00B57DD9" w:rsidP="007E62E9">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t>Čl. VIII</w:t>
      </w:r>
    </w:p>
    <w:p w14:paraId="5A375D54" w14:textId="62E6673F" w:rsidR="00B57DD9" w:rsidRPr="0064551A" w:rsidRDefault="00B57DD9" w:rsidP="00DE0C96">
      <w:pPr>
        <w:pStyle w:val="Zkladntext"/>
        <w:tabs>
          <w:tab w:val="left" w:pos="-3261"/>
          <w:tab w:val="left" w:pos="-2835"/>
          <w:tab w:val="left" w:pos="-1276"/>
        </w:tabs>
        <w:spacing w:after="240"/>
        <w:ind w:left="284"/>
        <w:jc w:val="center"/>
        <w:rPr>
          <w:rFonts w:ascii="Calibri" w:hAnsi="Calibri" w:cs="Calibri"/>
          <w:b/>
          <w:sz w:val="22"/>
          <w:szCs w:val="22"/>
        </w:rPr>
      </w:pPr>
      <w:r w:rsidRPr="001F7F4A">
        <w:rPr>
          <w:rFonts w:ascii="Calibri" w:hAnsi="Calibri" w:cs="Calibri"/>
          <w:b/>
          <w:sz w:val="22"/>
          <w:szCs w:val="22"/>
        </w:rPr>
        <w:t>Smluvní pokuty</w:t>
      </w:r>
    </w:p>
    <w:p w14:paraId="190435E9" w14:textId="5FFF20F4" w:rsidR="00B57DD9" w:rsidRDefault="00B57DD9" w:rsidP="0064551A">
      <w:pPr>
        <w:pStyle w:val="Zkladntext"/>
        <w:widowControl w:val="0"/>
        <w:numPr>
          <w:ilvl w:val="0"/>
          <w:numId w:val="19"/>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ind w:left="357" w:hanging="357"/>
        <w:jc w:val="both"/>
        <w:rPr>
          <w:rFonts w:ascii="Calibri" w:hAnsi="Calibri" w:cs="Calibri"/>
          <w:sz w:val="22"/>
          <w:szCs w:val="22"/>
        </w:rPr>
      </w:pPr>
      <w:r w:rsidRPr="001F7F4A">
        <w:rPr>
          <w:rFonts w:ascii="Calibri" w:hAnsi="Calibri" w:cs="Calibri"/>
          <w:sz w:val="22"/>
          <w:szCs w:val="22"/>
        </w:rPr>
        <w:t xml:space="preserve">V případě, že bude prodávající v prodlení s dodávkou řádně objednaného zboží, je </w:t>
      </w:r>
      <w:r w:rsidR="00804865">
        <w:rPr>
          <w:rFonts w:ascii="Calibri" w:hAnsi="Calibri" w:cs="Calibri"/>
          <w:sz w:val="22"/>
          <w:szCs w:val="22"/>
        </w:rPr>
        <w:t>prodávající</w:t>
      </w:r>
      <w:r w:rsidRPr="001F7F4A">
        <w:rPr>
          <w:rFonts w:ascii="Calibri" w:hAnsi="Calibri" w:cs="Calibri"/>
          <w:sz w:val="22"/>
          <w:szCs w:val="22"/>
        </w:rPr>
        <w:t xml:space="preserve"> </w:t>
      </w:r>
      <w:r w:rsidR="00804865">
        <w:rPr>
          <w:rFonts w:ascii="Calibri" w:hAnsi="Calibri" w:cs="Calibri"/>
          <w:sz w:val="22"/>
          <w:szCs w:val="22"/>
        </w:rPr>
        <w:t>povinen zaplatit smluvní pokutu</w:t>
      </w:r>
      <w:r w:rsidRPr="001F7F4A">
        <w:rPr>
          <w:rFonts w:ascii="Calibri" w:hAnsi="Calibri" w:cs="Calibri"/>
          <w:sz w:val="22"/>
          <w:szCs w:val="22"/>
        </w:rPr>
        <w:t xml:space="preserve"> ve výši 0,1 % z ceny dodávky za každý i započatý den prodlení.</w:t>
      </w:r>
    </w:p>
    <w:p w14:paraId="59A0218E" w14:textId="67BAD2A5" w:rsidR="00804865" w:rsidRPr="001F7F4A" w:rsidRDefault="00804865" w:rsidP="0064551A">
      <w:pPr>
        <w:pStyle w:val="Zkladntext"/>
        <w:widowControl w:val="0"/>
        <w:numPr>
          <w:ilvl w:val="0"/>
          <w:numId w:val="19"/>
        </w:numPr>
        <w:tabs>
          <w:tab w:val="left" w:pos="-3261"/>
          <w:tab w:val="left" w:pos="-2835"/>
          <w:tab w:val="left" w:pos="-1276"/>
          <w:tab w:val="left" w:pos="1200"/>
          <w:tab w:val="left" w:pos="1470"/>
          <w:tab w:val="left" w:pos="1755"/>
          <w:tab w:val="left" w:pos="2055"/>
          <w:tab w:val="left" w:pos="2340"/>
          <w:tab w:val="left" w:pos="2610"/>
          <w:tab w:val="left" w:pos="2895"/>
          <w:tab w:val="left" w:pos="3192"/>
          <w:tab w:val="left" w:pos="3480"/>
        </w:tabs>
        <w:autoSpaceDE w:val="0"/>
        <w:autoSpaceDN w:val="0"/>
        <w:adjustRightInd w:val="0"/>
        <w:ind w:left="357" w:hanging="357"/>
        <w:jc w:val="both"/>
        <w:rPr>
          <w:rFonts w:ascii="Calibri" w:hAnsi="Calibri" w:cs="Calibri"/>
          <w:sz w:val="22"/>
          <w:szCs w:val="22"/>
        </w:rPr>
      </w:pPr>
      <w:r w:rsidRPr="001F7F4A">
        <w:rPr>
          <w:rFonts w:ascii="Calibri" w:hAnsi="Calibri" w:cs="Calibri"/>
          <w:sz w:val="22"/>
          <w:szCs w:val="22"/>
        </w:rPr>
        <w:t>V případě, že bude prodávající v</w:t>
      </w:r>
      <w:r>
        <w:rPr>
          <w:rFonts w:ascii="Calibri" w:hAnsi="Calibri" w:cs="Calibri"/>
          <w:sz w:val="22"/>
          <w:szCs w:val="22"/>
        </w:rPr>
        <w:t> </w:t>
      </w:r>
      <w:r w:rsidRPr="001F7F4A">
        <w:rPr>
          <w:rFonts w:ascii="Calibri" w:hAnsi="Calibri" w:cs="Calibri"/>
          <w:sz w:val="22"/>
          <w:szCs w:val="22"/>
        </w:rPr>
        <w:t>prodlení</w:t>
      </w:r>
      <w:r>
        <w:rPr>
          <w:rFonts w:ascii="Calibri" w:hAnsi="Calibri" w:cs="Calibri"/>
          <w:sz w:val="22"/>
          <w:szCs w:val="22"/>
        </w:rPr>
        <w:t xml:space="preserve"> s povinností potvrdit objednávku prodávajícího v termíne dle této smlouvy, </w:t>
      </w:r>
      <w:r w:rsidRPr="001F7F4A">
        <w:rPr>
          <w:rFonts w:ascii="Calibri" w:hAnsi="Calibri" w:cs="Calibri"/>
          <w:sz w:val="22"/>
          <w:szCs w:val="22"/>
        </w:rPr>
        <w:t xml:space="preserve">je </w:t>
      </w:r>
      <w:r>
        <w:rPr>
          <w:rFonts w:ascii="Calibri" w:hAnsi="Calibri" w:cs="Calibri"/>
          <w:sz w:val="22"/>
          <w:szCs w:val="22"/>
        </w:rPr>
        <w:t>prodávající</w:t>
      </w:r>
      <w:r w:rsidRPr="001F7F4A">
        <w:rPr>
          <w:rFonts w:ascii="Calibri" w:hAnsi="Calibri" w:cs="Calibri"/>
          <w:sz w:val="22"/>
          <w:szCs w:val="22"/>
        </w:rPr>
        <w:t xml:space="preserve"> </w:t>
      </w:r>
      <w:r>
        <w:rPr>
          <w:rFonts w:ascii="Calibri" w:hAnsi="Calibri" w:cs="Calibri"/>
          <w:sz w:val="22"/>
          <w:szCs w:val="22"/>
        </w:rPr>
        <w:t>povinen zaplatit smluvní pokutu</w:t>
      </w:r>
      <w:r w:rsidRPr="001F7F4A">
        <w:rPr>
          <w:rFonts w:ascii="Calibri" w:hAnsi="Calibri" w:cs="Calibri"/>
          <w:sz w:val="22"/>
          <w:szCs w:val="22"/>
        </w:rPr>
        <w:t xml:space="preserve"> ve výši </w:t>
      </w:r>
      <w:r>
        <w:rPr>
          <w:rFonts w:ascii="Calibri" w:hAnsi="Calibri" w:cs="Calibri"/>
          <w:sz w:val="22"/>
          <w:szCs w:val="22"/>
        </w:rPr>
        <w:t>1</w:t>
      </w:r>
      <w:r w:rsidR="00DE0C96">
        <w:rPr>
          <w:rFonts w:ascii="Calibri" w:hAnsi="Calibri" w:cs="Calibri"/>
          <w:sz w:val="22"/>
          <w:szCs w:val="22"/>
        </w:rPr>
        <w:t xml:space="preserve"> </w:t>
      </w:r>
      <w:r>
        <w:rPr>
          <w:rFonts w:ascii="Calibri" w:hAnsi="Calibri" w:cs="Calibri"/>
          <w:sz w:val="22"/>
          <w:szCs w:val="22"/>
        </w:rPr>
        <w:t>000,- Kč</w:t>
      </w:r>
      <w:r w:rsidRPr="001F7F4A">
        <w:rPr>
          <w:rFonts w:ascii="Calibri" w:hAnsi="Calibri" w:cs="Calibri"/>
          <w:sz w:val="22"/>
          <w:szCs w:val="22"/>
        </w:rPr>
        <w:t xml:space="preserve"> za každý i započatý den prodlení.</w:t>
      </w:r>
    </w:p>
    <w:p w14:paraId="5194EFAE" w14:textId="189E305B" w:rsidR="00B57DD9" w:rsidRPr="001F7F4A" w:rsidRDefault="00B57DD9" w:rsidP="0064551A">
      <w:pPr>
        <w:pStyle w:val="Zkladntext"/>
        <w:widowControl w:val="0"/>
        <w:numPr>
          <w:ilvl w:val="0"/>
          <w:numId w:val="19"/>
        </w:numPr>
        <w:tabs>
          <w:tab w:val="left" w:pos="-3261"/>
          <w:tab w:val="left" w:pos="-2835"/>
          <w:tab w:val="left" w:pos="-1276"/>
        </w:tabs>
        <w:autoSpaceDE w:val="0"/>
        <w:autoSpaceDN w:val="0"/>
        <w:adjustRightInd w:val="0"/>
        <w:ind w:left="357" w:hanging="357"/>
        <w:jc w:val="both"/>
        <w:rPr>
          <w:rFonts w:ascii="Calibri" w:hAnsi="Calibri" w:cs="Calibri"/>
          <w:sz w:val="22"/>
          <w:szCs w:val="22"/>
        </w:rPr>
      </w:pPr>
      <w:bookmarkStart w:id="3" w:name="_Hlk536537602"/>
      <w:r w:rsidRPr="001F7F4A">
        <w:rPr>
          <w:rFonts w:ascii="Calibri" w:hAnsi="Calibri" w:cs="Calibri"/>
          <w:sz w:val="22"/>
          <w:szCs w:val="22"/>
        </w:rPr>
        <w:t>Prodávající se zavazuje v případě, že neodstraní oprávněně reklamované vady ve lhůtách stanovených touto smlouvou, uhradit kupujícímu smluvní pokutu ve výši 1</w:t>
      </w:r>
      <w:r w:rsidR="00DE0C96">
        <w:rPr>
          <w:rFonts w:ascii="Calibri" w:hAnsi="Calibri" w:cs="Calibri"/>
          <w:sz w:val="22"/>
          <w:szCs w:val="22"/>
        </w:rPr>
        <w:t xml:space="preserve"> </w:t>
      </w:r>
      <w:r w:rsidRPr="001F7F4A">
        <w:rPr>
          <w:rFonts w:ascii="Calibri" w:hAnsi="Calibri" w:cs="Calibri"/>
          <w:sz w:val="22"/>
          <w:szCs w:val="22"/>
        </w:rPr>
        <w:t>000</w:t>
      </w:r>
      <w:r w:rsidR="00804865">
        <w:rPr>
          <w:rFonts w:ascii="Calibri" w:hAnsi="Calibri" w:cs="Calibri"/>
          <w:sz w:val="22"/>
          <w:szCs w:val="22"/>
        </w:rPr>
        <w:t>,-</w:t>
      </w:r>
      <w:r w:rsidRPr="001F7F4A">
        <w:rPr>
          <w:rFonts w:ascii="Calibri" w:hAnsi="Calibri" w:cs="Calibri"/>
          <w:sz w:val="22"/>
          <w:szCs w:val="22"/>
        </w:rPr>
        <w:t xml:space="preserve"> Kč za každý, byť jen započatý den prodlení.</w:t>
      </w:r>
    </w:p>
    <w:bookmarkEnd w:id="3"/>
    <w:p w14:paraId="59BBBD5A" w14:textId="1A2EA1DB" w:rsidR="00B57DD9" w:rsidRPr="001F7F4A" w:rsidRDefault="00B57DD9" w:rsidP="0064551A">
      <w:pPr>
        <w:pStyle w:val="Zkladntext"/>
        <w:widowControl w:val="0"/>
        <w:numPr>
          <w:ilvl w:val="0"/>
          <w:numId w:val="19"/>
        </w:numPr>
        <w:tabs>
          <w:tab w:val="left" w:pos="-3261"/>
          <w:tab w:val="left" w:pos="-2835"/>
          <w:tab w:val="left" w:pos="-1276"/>
        </w:tabs>
        <w:autoSpaceDE w:val="0"/>
        <w:autoSpaceDN w:val="0"/>
        <w:adjustRightInd w:val="0"/>
        <w:ind w:left="357" w:hanging="357"/>
        <w:jc w:val="both"/>
        <w:rPr>
          <w:rFonts w:ascii="Calibri" w:hAnsi="Calibri" w:cs="Calibri"/>
          <w:sz w:val="22"/>
          <w:szCs w:val="22"/>
        </w:rPr>
      </w:pPr>
      <w:r w:rsidRPr="001F7F4A">
        <w:rPr>
          <w:rFonts w:ascii="Calibri" w:hAnsi="Calibri" w:cs="Calibri"/>
          <w:sz w:val="22"/>
          <w:szCs w:val="22"/>
        </w:rPr>
        <w:t xml:space="preserve">Úhradou kterékoli smluvní pokuty dle této smlouvy není dotčeno právo na náhradu škody zvlášť a v plné výši. </w:t>
      </w:r>
    </w:p>
    <w:p w14:paraId="125C090E" w14:textId="77777777" w:rsidR="00B57DD9" w:rsidRPr="001F7F4A" w:rsidRDefault="00B57DD9" w:rsidP="0064551A">
      <w:pPr>
        <w:pStyle w:val="Zkladntext"/>
        <w:widowControl w:val="0"/>
        <w:numPr>
          <w:ilvl w:val="0"/>
          <w:numId w:val="19"/>
        </w:numPr>
        <w:tabs>
          <w:tab w:val="left" w:pos="-3261"/>
          <w:tab w:val="left" w:pos="-2835"/>
          <w:tab w:val="left" w:pos="-1276"/>
        </w:tabs>
        <w:autoSpaceDE w:val="0"/>
        <w:autoSpaceDN w:val="0"/>
        <w:adjustRightInd w:val="0"/>
        <w:ind w:left="357" w:hanging="357"/>
        <w:jc w:val="both"/>
        <w:rPr>
          <w:rFonts w:ascii="Calibri" w:hAnsi="Calibri" w:cs="Calibri"/>
          <w:sz w:val="22"/>
          <w:szCs w:val="22"/>
        </w:rPr>
      </w:pPr>
      <w:r w:rsidRPr="001F7F4A">
        <w:rPr>
          <w:rFonts w:ascii="Calibri" w:hAnsi="Calibri" w:cs="Calibri"/>
          <w:sz w:val="22"/>
          <w:szCs w:val="22"/>
        </w:rPr>
        <w:t>V případě prodlení kupujícího s úhradou řádně fakturované ceny je prodávající oprávněn požadovat zaplacení smluvního úroku z prodlení ve výši 0,01 % z nezaplacené částky za každý i započatý den prodlení. Smluvní strany se dohodly, že prodávající je oprávněn požadovat zaplacení úroku z prodlení až po uplynutí 30 dnů od sjednané lhůty splatnosti.</w:t>
      </w:r>
    </w:p>
    <w:p w14:paraId="34DDDC8E" w14:textId="4F75E1D4" w:rsidR="00B57DD9" w:rsidRPr="001F7F4A" w:rsidRDefault="00B57DD9" w:rsidP="00DE0C96">
      <w:pPr>
        <w:pStyle w:val="Odstavecseseznamem"/>
        <w:numPr>
          <w:ilvl w:val="0"/>
          <w:numId w:val="19"/>
        </w:numPr>
        <w:tabs>
          <w:tab w:val="left" w:pos="-3261"/>
          <w:tab w:val="left" w:pos="-2835"/>
          <w:tab w:val="left" w:pos="-1276"/>
        </w:tabs>
        <w:autoSpaceDE w:val="0"/>
        <w:autoSpaceDN w:val="0"/>
        <w:adjustRightInd w:val="0"/>
        <w:spacing w:after="120"/>
        <w:ind w:left="357" w:hanging="357"/>
        <w:contextualSpacing w:val="0"/>
        <w:jc w:val="both"/>
        <w:rPr>
          <w:rFonts w:ascii="Calibri" w:hAnsi="Calibri" w:cs="Calibri"/>
          <w:szCs w:val="22"/>
        </w:rPr>
      </w:pPr>
      <w:r w:rsidRPr="001F7F4A">
        <w:rPr>
          <w:rFonts w:ascii="Calibri" w:hAnsi="Calibri" w:cs="Calibri"/>
          <w:szCs w:val="22"/>
        </w:rPr>
        <w:t xml:space="preserve">Za nedodržení povinnosti dle podmínky v čl. VII. odst. </w:t>
      </w:r>
      <w:r w:rsidR="00155666">
        <w:rPr>
          <w:rFonts w:ascii="Calibri" w:hAnsi="Calibri" w:cs="Calibri"/>
          <w:szCs w:val="22"/>
        </w:rPr>
        <w:t>4</w:t>
      </w:r>
      <w:r w:rsidRPr="001F7F4A">
        <w:rPr>
          <w:rFonts w:ascii="Calibri" w:hAnsi="Calibri" w:cs="Calibri"/>
          <w:szCs w:val="22"/>
        </w:rPr>
        <w:t xml:space="preserve"> této smlouvy této smlouvy má kupující právo účtovat smluvní pokutu ve výši pohledávky, která byla postoupena v rozporu s touto smlouvu.  Kupující má zároveň právo odstoupit od smlouvy.</w:t>
      </w:r>
    </w:p>
    <w:p w14:paraId="3E630B07" w14:textId="07B1DA65" w:rsidR="00B57DD9" w:rsidRDefault="00B57DD9" w:rsidP="0064551A">
      <w:pPr>
        <w:pStyle w:val="Zkladntext"/>
        <w:widowControl w:val="0"/>
        <w:numPr>
          <w:ilvl w:val="0"/>
          <w:numId w:val="19"/>
        </w:numPr>
        <w:tabs>
          <w:tab w:val="left" w:pos="-3261"/>
          <w:tab w:val="left" w:pos="-2835"/>
          <w:tab w:val="left" w:pos="-1276"/>
        </w:tabs>
        <w:autoSpaceDE w:val="0"/>
        <w:autoSpaceDN w:val="0"/>
        <w:adjustRightInd w:val="0"/>
        <w:jc w:val="both"/>
        <w:rPr>
          <w:rFonts w:ascii="Calibri" w:hAnsi="Calibri" w:cs="Calibri"/>
          <w:sz w:val="22"/>
          <w:szCs w:val="22"/>
        </w:rPr>
      </w:pPr>
      <w:r w:rsidRPr="001F7F4A">
        <w:rPr>
          <w:rFonts w:ascii="Calibri" w:hAnsi="Calibri" w:cs="Calibri"/>
          <w:sz w:val="22"/>
          <w:szCs w:val="22"/>
        </w:rPr>
        <w:t>Smluvní pokuta bude vyúčtována samostatným daňovým dokladem, splatnost smluvní pokuty činí 30 dnů ode dne doručení vyúčtování prodávajícímu.</w:t>
      </w:r>
    </w:p>
    <w:p w14:paraId="4D14052B" w14:textId="77777777" w:rsidR="00DE0C96" w:rsidRPr="001F7F4A" w:rsidRDefault="00DE0C96" w:rsidP="00DE0C96">
      <w:pPr>
        <w:pStyle w:val="Zkladntext"/>
        <w:widowControl w:val="0"/>
        <w:tabs>
          <w:tab w:val="left" w:pos="-3261"/>
          <w:tab w:val="left" w:pos="-2835"/>
          <w:tab w:val="left" w:pos="-1276"/>
        </w:tabs>
        <w:autoSpaceDE w:val="0"/>
        <w:autoSpaceDN w:val="0"/>
        <w:adjustRightInd w:val="0"/>
        <w:ind w:left="360"/>
        <w:jc w:val="both"/>
        <w:rPr>
          <w:rFonts w:ascii="Calibri" w:hAnsi="Calibri" w:cs="Calibri"/>
          <w:sz w:val="22"/>
          <w:szCs w:val="22"/>
        </w:rPr>
      </w:pPr>
    </w:p>
    <w:p w14:paraId="78AAE468" w14:textId="77777777" w:rsidR="00B57DD9" w:rsidRPr="001F7F4A" w:rsidRDefault="00B57DD9" w:rsidP="007E62E9">
      <w:pPr>
        <w:pStyle w:val="Nadpis1"/>
        <w:numPr>
          <w:ilvl w:val="0"/>
          <w:numId w:val="0"/>
        </w:numPr>
        <w:ind w:left="432"/>
        <w:jc w:val="center"/>
        <w:rPr>
          <w:rFonts w:ascii="Calibri" w:hAnsi="Calibri" w:cs="Calibri"/>
          <w:sz w:val="22"/>
          <w:szCs w:val="22"/>
        </w:rPr>
      </w:pPr>
      <w:r w:rsidRPr="001F7F4A">
        <w:rPr>
          <w:rFonts w:ascii="Calibri" w:hAnsi="Calibri" w:cs="Calibri"/>
          <w:sz w:val="22"/>
          <w:szCs w:val="22"/>
        </w:rPr>
        <w:t>Čl. IX</w:t>
      </w:r>
    </w:p>
    <w:p w14:paraId="33E6A051" w14:textId="14173078" w:rsidR="00B57DD9" w:rsidRPr="00DE0C96" w:rsidRDefault="00B57DD9" w:rsidP="00DE0C96">
      <w:pPr>
        <w:pStyle w:val="Zkladntext"/>
        <w:tabs>
          <w:tab w:val="left" w:pos="-3261"/>
          <w:tab w:val="left" w:pos="-2835"/>
          <w:tab w:val="left" w:pos="-1276"/>
        </w:tabs>
        <w:spacing w:after="240"/>
        <w:ind w:left="284"/>
        <w:jc w:val="center"/>
        <w:rPr>
          <w:rFonts w:ascii="Calibri" w:hAnsi="Calibri" w:cs="Calibri"/>
          <w:b/>
          <w:sz w:val="22"/>
          <w:szCs w:val="22"/>
        </w:rPr>
      </w:pPr>
      <w:r w:rsidRPr="001F7F4A">
        <w:rPr>
          <w:rFonts w:ascii="Calibri" w:hAnsi="Calibri" w:cs="Calibri"/>
          <w:b/>
          <w:sz w:val="22"/>
          <w:szCs w:val="22"/>
        </w:rPr>
        <w:t>Závěrečná ustanovení</w:t>
      </w:r>
    </w:p>
    <w:p w14:paraId="31A113C0" w14:textId="77777777" w:rsidR="00B57DD9" w:rsidRPr="001F7F4A" w:rsidRDefault="00B57DD9" w:rsidP="00DE0C96">
      <w:pPr>
        <w:pStyle w:val="Zkladntext"/>
        <w:widowControl w:val="0"/>
        <w:numPr>
          <w:ilvl w:val="0"/>
          <w:numId w:val="21"/>
        </w:numPr>
        <w:tabs>
          <w:tab w:val="left" w:pos="-3261"/>
          <w:tab w:val="left" w:pos="-2835"/>
          <w:tab w:val="left" w:pos="-1276"/>
        </w:tabs>
        <w:autoSpaceDE w:val="0"/>
        <w:autoSpaceDN w:val="0"/>
        <w:adjustRightInd w:val="0"/>
        <w:ind w:left="357" w:hanging="357"/>
        <w:jc w:val="both"/>
        <w:rPr>
          <w:rFonts w:ascii="Calibri" w:hAnsi="Calibri" w:cs="Calibri"/>
          <w:sz w:val="22"/>
          <w:szCs w:val="22"/>
        </w:rPr>
      </w:pPr>
      <w:r w:rsidRPr="001F7F4A">
        <w:rPr>
          <w:rFonts w:ascii="Calibri" w:hAnsi="Calibri" w:cs="Calibri"/>
          <w:sz w:val="22"/>
          <w:szCs w:val="22"/>
        </w:rPr>
        <w:t xml:space="preserve">Pro případ, že se kterékoliv ustanovení této smlouvy stane neplatným nebo neúčinným, zavazují se smluvní strany nahradit takové ustanovení bez zbytečného odkladu novým, které bude v nejvyšší možné míře odpovídat obsahu a účelu vadného ustanovení. Případná neplatnost některého z ustanovení této </w:t>
      </w:r>
      <w:r w:rsidRPr="001F7F4A">
        <w:rPr>
          <w:rFonts w:ascii="Calibri" w:hAnsi="Calibri" w:cs="Calibri"/>
          <w:sz w:val="22"/>
          <w:szCs w:val="22"/>
        </w:rPr>
        <w:lastRenderedPageBreak/>
        <w:t xml:space="preserve">smlouvy nemá za následek neplatnost ostatních ustanovení ve smlouvě obsažených, pokud z povahy ustanovení nevyplývá, že tuto část nelze od ostatního obsahu této smlouvy oddělit. </w:t>
      </w:r>
    </w:p>
    <w:p w14:paraId="34BD3327" w14:textId="77777777" w:rsidR="00B57DD9" w:rsidRPr="001F7F4A" w:rsidRDefault="00B57DD9" w:rsidP="00DE0C96">
      <w:pPr>
        <w:pStyle w:val="Zkladntext"/>
        <w:widowControl w:val="0"/>
        <w:numPr>
          <w:ilvl w:val="0"/>
          <w:numId w:val="21"/>
        </w:numPr>
        <w:tabs>
          <w:tab w:val="left" w:pos="-3261"/>
          <w:tab w:val="left" w:pos="-2835"/>
          <w:tab w:val="left" w:pos="-1276"/>
        </w:tabs>
        <w:autoSpaceDE w:val="0"/>
        <w:autoSpaceDN w:val="0"/>
        <w:adjustRightInd w:val="0"/>
        <w:ind w:left="357" w:hanging="357"/>
        <w:jc w:val="both"/>
        <w:rPr>
          <w:rFonts w:ascii="Calibri" w:hAnsi="Calibri" w:cs="Calibri"/>
          <w:sz w:val="22"/>
          <w:szCs w:val="22"/>
        </w:rPr>
      </w:pPr>
      <w:r w:rsidRPr="001F7F4A">
        <w:rPr>
          <w:rFonts w:ascii="Calibri" w:hAnsi="Calibri" w:cs="Calibri"/>
          <w:sz w:val="22"/>
          <w:szCs w:val="22"/>
        </w:rPr>
        <w:t>Smluvní strany jsou povinny bez zbytečného prodlení písemně informovat ostatní o jakékoliv změně v údajích uvedených ve smlouvě ohledně jejich osoby a o všech okolnostech, které mají nebo by mohly mít vliv na plnění jejich povinností dle této smlouvy a současně vyvinout potřebnou součinnost k plnění této smlouvy.</w:t>
      </w:r>
    </w:p>
    <w:p w14:paraId="5960242D" w14:textId="77777777" w:rsidR="00B57DD9" w:rsidRPr="001F7F4A" w:rsidRDefault="00B57DD9" w:rsidP="00DE0C96">
      <w:pPr>
        <w:pStyle w:val="Zkladntext"/>
        <w:widowControl w:val="0"/>
        <w:numPr>
          <w:ilvl w:val="0"/>
          <w:numId w:val="21"/>
        </w:numPr>
        <w:tabs>
          <w:tab w:val="left" w:pos="-3261"/>
          <w:tab w:val="left" w:pos="-2835"/>
          <w:tab w:val="left" w:pos="-1276"/>
        </w:tabs>
        <w:autoSpaceDE w:val="0"/>
        <w:autoSpaceDN w:val="0"/>
        <w:adjustRightInd w:val="0"/>
        <w:ind w:left="357" w:hanging="357"/>
        <w:jc w:val="both"/>
        <w:rPr>
          <w:rFonts w:ascii="Calibri" w:hAnsi="Calibri" w:cs="Calibri"/>
          <w:sz w:val="22"/>
          <w:szCs w:val="22"/>
        </w:rPr>
      </w:pPr>
      <w:r w:rsidRPr="001F7F4A">
        <w:rPr>
          <w:rFonts w:ascii="Calibri" w:hAnsi="Calibri" w:cs="Calibri"/>
          <w:sz w:val="22"/>
          <w:szCs w:val="22"/>
        </w:rPr>
        <w:t>Smluvní strany se zavazují řešit sporné otázky smírnou cestou. V případě soudního sporu ujednávají v souladu s § 89a zákona č. 99/1963 Sb., občanského soudního řádu, v platném znění, místní příslušnost obecného soudu kupujícího.</w:t>
      </w:r>
    </w:p>
    <w:p w14:paraId="5858B75A" w14:textId="77777777" w:rsidR="00B57DD9" w:rsidRPr="001F7F4A" w:rsidRDefault="00B57DD9" w:rsidP="00DE0C96">
      <w:pPr>
        <w:pStyle w:val="Zkladntext"/>
        <w:widowControl w:val="0"/>
        <w:numPr>
          <w:ilvl w:val="0"/>
          <w:numId w:val="21"/>
        </w:numPr>
        <w:tabs>
          <w:tab w:val="left" w:pos="-3261"/>
          <w:tab w:val="left" w:pos="-2835"/>
          <w:tab w:val="left" w:pos="-1276"/>
        </w:tabs>
        <w:autoSpaceDE w:val="0"/>
        <w:autoSpaceDN w:val="0"/>
        <w:adjustRightInd w:val="0"/>
        <w:ind w:left="357" w:hanging="357"/>
        <w:jc w:val="both"/>
        <w:rPr>
          <w:rFonts w:ascii="Calibri" w:hAnsi="Calibri" w:cs="Calibri"/>
          <w:sz w:val="22"/>
          <w:szCs w:val="22"/>
        </w:rPr>
      </w:pPr>
      <w:r w:rsidRPr="001F7F4A">
        <w:rPr>
          <w:rFonts w:ascii="Calibri" w:hAnsi="Calibri" w:cs="Calibri"/>
          <w:sz w:val="22"/>
          <w:szCs w:val="22"/>
        </w:rPr>
        <w:t xml:space="preserve">Obsah této smlouvy je možné měnit jen písemnými dodatky, podepsanými statutárními zástupci smluvních stran. Součástí této smlouvy jsou veškeré přílohy uvedené v textu této smlouvy či v textu případných Dodatků k této smlouvě. </w:t>
      </w:r>
    </w:p>
    <w:p w14:paraId="5E7ECBD7" w14:textId="77777777" w:rsidR="00B57DD9" w:rsidRPr="001F7F4A" w:rsidRDefault="00B57DD9" w:rsidP="00DE0C96">
      <w:pPr>
        <w:pStyle w:val="Zkladntext"/>
        <w:widowControl w:val="0"/>
        <w:numPr>
          <w:ilvl w:val="0"/>
          <w:numId w:val="21"/>
        </w:numPr>
        <w:tabs>
          <w:tab w:val="left" w:pos="-3261"/>
          <w:tab w:val="left" w:pos="-2835"/>
          <w:tab w:val="left" w:pos="-1276"/>
        </w:tabs>
        <w:autoSpaceDE w:val="0"/>
        <w:autoSpaceDN w:val="0"/>
        <w:adjustRightInd w:val="0"/>
        <w:ind w:left="357" w:hanging="357"/>
        <w:jc w:val="both"/>
        <w:rPr>
          <w:rFonts w:ascii="Calibri" w:hAnsi="Calibri" w:cs="Calibri"/>
          <w:sz w:val="22"/>
          <w:szCs w:val="22"/>
        </w:rPr>
      </w:pPr>
      <w:r w:rsidRPr="001F7F4A">
        <w:rPr>
          <w:rFonts w:ascii="Calibri" w:hAnsi="Calibri" w:cs="Calibri"/>
          <w:sz w:val="22"/>
          <w:szCs w:val="22"/>
        </w:rPr>
        <w:t>Smluvní strany prohlašují, že tuto smlouvu uzavřely na základě vážné a svobodné vůle, nikoliv v tísni za nápadně nevýhodných podmínek, ani nebyla jiným způsobem vynucena, dále prohlašují, že tuto smlouvu pečlivě pročetly, jejímu obsahu zcela porozuměly a bezvýhradně s ním souhlasí a na důkaz toho připojují své vlastnoruční podpisy.</w:t>
      </w:r>
    </w:p>
    <w:p w14:paraId="415ED045" w14:textId="77777777" w:rsidR="00B57DD9" w:rsidRPr="001F7F4A" w:rsidRDefault="00B57DD9" w:rsidP="00B57DD9">
      <w:pPr>
        <w:pStyle w:val="Zkladntext"/>
        <w:widowControl w:val="0"/>
        <w:numPr>
          <w:ilvl w:val="0"/>
          <w:numId w:val="21"/>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Smluvní strany se dohodly, že právní vztahy touto smlouvou výslovně neupravené se řídí ustanoveními zákona č. 89/2012 Sb., občanského zákoníku, v platném znění.</w:t>
      </w:r>
    </w:p>
    <w:p w14:paraId="6D68C6BF" w14:textId="5B94767C" w:rsidR="00B57DD9" w:rsidRPr="001F7F4A" w:rsidRDefault="00B57DD9" w:rsidP="00B57DD9">
      <w:pPr>
        <w:pStyle w:val="Zkladntext"/>
        <w:widowControl w:val="0"/>
        <w:numPr>
          <w:ilvl w:val="0"/>
          <w:numId w:val="21"/>
        </w:numPr>
        <w:tabs>
          <w:tab w:val="left" w:pos="-3261"/>
          <w:tab w:val="left" w:pos="-2835"/>
          <w:tab w:val="left" w:pos="-1276"/>
        </w:tabs>
        <w:autoSpaceDE w:val="0"/>
        <w:autoSpaceDN w:val="0"/>
        <w:adjustRightInd w:val="0"/>
        <w:spacing w:after="240"/>
        <w:jc w:val="both"/>
        <w:rPr>
          <w:rFonts w:ascii="Calibri" w:hAnsi="Calibri" w:cs="Calibri"/>
          <w:sz w:val="22"/>
          <w:szCs w:val="22"/>
        </w:rPr>
      </w:pPr>
      <w:r w:rsidRPr="001F7F4A">
        <w:rPr>
          <w:rFonts w:ascii="Calibri" w:hAnsi="Calibri" w:cs="Calibri"/>
          <w:sz w:val="22"/>
          <w:szCs w:val="22"/>
        </w:rPr>
        <w:t>Tato smlouva je vyhotovena v</w:t>
      </w:r>
      <w:r w:rsidR="00DE0C96">
        <w:rPr>
          <w:rFonts w:ascii="Calibri" w:hAnsi="Calibri" w:cs="Calibri"/>
          <w:sz w:val="22"/>
          <w:szCs w:val="22"/>
        </w:rPr>
        <w:t xml:space="preserve"> 1 originále, který je elektronicky podepsaný oběma smluvními stranami. </w:t>
      </w:r>
    </w:p>
    <w:p w14:paraId="29D94E7D" w14:textId="69924BFC" w:rsidR="00B57DD9" w:rsidRPr="00DE0C96" w:rsidRDefault="00B57DD9" w:rsidP="00B57DD9">
      <w:pPr>
        <w:pStyle w:val="Zkladntext"/>
        <w:tabs>
          <w:tab w:val="left" w:pos="-3261"/>
          <w:tab w:val="left" w:pos="-2835"/>
          <w:tab w:val="left" w:pos="-1276"/>
        </w:tabs>
        <w:rPr>
          <w:rFonts w:ascii="Calibri" w:hAnsi="Calibri" w:cs="Calibri"/>
          <w:b/>
          <w:sz w:val="22"/>
          <w:szCs w:val="22"/>
        </w:rPr>
      </w:pPr>
      <w:r w:rsidRPr="001F7F4A">
        <w:rPr>
          <w:rFonts w:ascii="Calibri" w:hAnsi="Calibri" w:cs="Calibri"/>
          <w:b/>
          <w:sz w:val="22"/>
          <w:szCs w:val="22"/>
        </w:rPr>
        <w:t>Přílohy, které jsou součástí této smlouvy:</w:t>
      </w:r>
    </w:p>
    <w:p w14:paraId="10A4EAF4" w14:textId="77777777" w:rsidR="00B57DD9" w:rsidRPr="001F7F4A" w:rsidRDefault="00B57DD9" w:rsidP="00B57DD9">
      <w:pPr>
        <w:pStyle w:val="Zkladntext"/>
        <w:tabs>
          <w:tab w:val="left" w:pos="-3261"/>
          <w:tab w:val="left" w:pos="-2835"/>
          <w:tab w:val="left" w:pos="-1276"/>
        </w:tabs>
        <w:rPr>
          <w:rFonts w:ascii="Calibri" w:hAnsi="Calibri" w:cs="Calibri"/>
          <w:sz w:val="22"/>
          <w:szCs w:val="22"/>
        </w:rPr>
      </w:pPr>
      <w:r w:rsidRPr="001F7F4A">
        <w:rPr>
          <w:rFonts w:ascii="Calibri" w:hAnsi="Calibri" w:cs="Calibri"/>
          <w:sz w:val="22"/>
          <w:szCs w:val="22"/>
        </w:rPr>
        <w:t>Příloha A –</w:t>
      </w:r>
      <w:r w:rsidRPr="001F7F4A">
        <w:rPr>
          <w:rFonts w:ascii="Calibri" w:hAnsi="Calibri" w:cs="Calibri"/>
          <w:sz w:val="22"/>
          <w:szCs w:val="22"/>
        </w:rPr>
        <w:tab/>
        <w:t>Položkový ceník zboží (účastníci vyplní a přiloží do nabídky)</w:t>
      </w:r>
    </w:p>
    <w:p w14:paraId="1099F444" w14:textId="77777777" w:rsidR="00AF66FC" w:rsidRPr="001F7F4A" w:rsidRDefault="00AF66FC" w:rsidP="00AF66FC">
      <w:pPr>
        <w:jc w:val="both"/>
        <w:rPr>
          <w:rFonts w:ascii="Calibri" w:hAnsi="Calibri" w:cs="Calibri"/>
          <w:sz w:val="22"/>
          <w:szCs w:val="22"/>
        </w:rPr>
      </w:pPr>
    </w:p>
    <w:p w14:paraId="7D3CA16D" w14:textId="2D19EAA1" w:rsidR="00AF66FC" w:rsidRPr="001F7F4A" w:rsidRDefault="00AF66FC" w:rsidP="00DE0C96">
      <w:pPr>
        <w:shd w:val="clear" w:color="auto" w:fill="FFFFFF" w:themeFill="background1"/>
        <w:tabs>
          <w:tab w:val="left" w:pos="5103"/>
        </w:tabs>
        <w:rPr>
          <w:rFonts w:ascii="Calibri" w:hAnsi="Calibri" w:cs="Calibri"/>
          <w:sz w:val="22"/>
          <w:szCs w:val="22"/>
        </w:rPr>
      </w:pPr>
      <w:r w:rsidRPr="001F7F4A">
        <w:rPr>
          <w:rFonts w:ascii="Calibri" w:hAnsi="Calibri" w:cs="Calibri"/>
          <w:sz w:val="22"/>
          <w:szCs w:val="22"/>
        </w:rPr>
        <w:t xml:space="preserve">V Pardubicích dne </w:t>
      </w:r>
      <w:r w:rsidRPr="001F7F4A">
        <w:rPr>
          <w:rFonts w:ascii="Calibri" w:hAnsi="Calibri" w:cs="Calibri"/>
          <w:sz w:val="22"/>
          <w:szCs w:val="22"/>
        </w:rPr>
        <w:tab/>
        <w:t>V …</w:t>
      </w:r>
      <w:proofErr w:type="gramStart"/>
      <w:r w:rsidRPr="001F7F4A">
        <w:rPr>
          <w:rFonts w:ascii="Calibri" w:hAnsi="Calibri" w:cs="Calibri"/>
          <w:sz w:val="22"/>
          <w:szCs w:val="22"/>
        </w:rPr>
        <w:t>…….</w:t>
      </w:r>
      <w:proofErr w:type="gramEnd"/>
      <w:r w:rsidRPr="001F7F4A">
        <w:rPr>
          <w:rFonts w:ascii="Calibri" w:hAnsi="Calibri" w:cs="Calibri"/>
          <w:sz w:val="22"/>
          <w:szCs w:val="22"/>
        </w:rPr>
        <w:t>.……</w:t>
      </w:r>
      <w:r w:rsidR="005744D9">
        <w:rPr>
          <w:rFonts w:ascii="Calibri" w:hAnsi="Calibri" w:cs="Calibri"/>
          <w:sz w:val="22"/>
          <w:szCs w:val="22"/>
        </w:rPr>
        <w:t>…….</w:t>
      </w:r>
      <w:r w:rsidRPr="001F7F4A">
        <w:rPr>
          <w:rFonts w:ascii="Calibri" w:hAnsi="Calibri" w:cs="Calibri"/>
          <w:sz w:val="22"/>
          <w:szCs w:val="22"/>
        </w:rPr>
        <w:t xml:space="preserve"> dne</w:t>
      </w:r>
    </w:p>
    <w:p w14:paraId="1A09D2CD" w14:textId="77777777" w:rsidR="00AF66FC" w:rsidRPr="001F7F4A" w:rsidRDefault="00AF66FC" w:rsidP="00AF66FC">
      <w:pPr>
        <w:shd w:val="clear" w:color="auto" w:fill="FFFFFF" w:themeFill="background1"/>
        <w:rPr>
          <w:rFonts w:ascii="Calibri" w:hAnsi="Calibri" w:cs="Calibri"/>
          <w:sz w:val="22"/>
          <w:szCs w:val="22"/>
        </w:rPr>
      </w:pPr>
      <w:r w:rsidRPr="001F7F4A">
        <w:rPr>
          <w:rFonts w:ascii="Calibri" w:hAnsi="Calibri" w:cs="Calibri"/>
          <w:sz w:val="22"/>
          <w:szCs w:val="22"/>
        </w:rPr>
        <w:tab/>
      </w:r>
    </w:p>
    <w:p w14:paraId="05E8D439" w14:textId="67CBD34D" w:rsidR="00AF66FC" w:rsidRPr="001F7F4A" w:rsidRDefault="00AF66FC" w:rsidP="00AF66FC">
      <w:pPr>
        <w:rPr>
          <w:rFonts w:ascii="Calibri" w:hAnsi="Calibri" w:cs="Calibri"/>
          <w:sz w:val="22"/>
          <w:szCs w:val="22"/>
        </w:rPr>
      </w:pPr>
      <w:r w:rsidRPr="001F7F4A">
        <w:rPr>
          <w:rFonts w:ascii="Calibri" w:hAnsi="Calibri" w:cs="Calibri"/>
          <w:sz w:val="22"/>
          <w:szCs w:val="22"/>
        </w:rPr>
        <w:t>Za kupujícího:</w:t>
      </w:r>
      <w:r w:rsidRPr="001F7F4A">
        <w:rPr>
          <w:rFonts w:ascii="Calibri" w:hAnsi="Calibri" w:cs="Calibri"/>
          <w:sz w:val="22"/>
          <w:szCs w:val="22"/>
        </w:rPr>
        <w:tab/>
      </w:r>
      <w:r w:rsidRPr="001F7F4A">
        <w:rPr>
          <w:rFonts w:ascii="Calibri" w:hAnsi="Calibri" w:cs="Calibri"/>
          <w:sz w:val="22"/>
          <w:szCs w:val="22"/>
        </w:rPr>
        <w:tab/>
      </w:r>
      <w:r w:rsidRPr="001F7F4A">
        <w:rPr>
          <w:rFonts w:ascii="Calibri" w:hAnsi="Calibri" w:cs="Calibri"/>
          <w:sz w:val="22"/>
          <w:szCs w:val="22"/>
        </w:rPr>
        <w:tab/>
      </w:r>
      <w:r w:rsidRPr="001F7F4A">
        <w:rPr>
          <w:rFonts w:ascii="Calibri" w:hAnsi="Calibri" w:cs="Calibri"/>
          <w:sz w:val="22"/>
          <w:szCs w:val="22"/>
        </w:rPr>
        <w:tab/>
      </w:r>
      <w:r w:rsidRPr="001F7F4A">
        <w:rPr>
          <w:rFonts w:ascii="Calibri" w:hAnsi="Calibri" w:cs="Calibri"/>
          <w:sz w:val="22"/>
          <w:szCs w:val="22"/>
        </w:rPr>
        <w:tab/>
      </w:r>
      <w:r w:rsidRPr="001F7F4A">
        <w:rPr>
          <w:rFonts w:ascii="Calibri" w:hAnsi="Calibri" w:cs="Calibri"/>
          <w:sz w:val="22"/>
          <w:szCs w:val="22"/>
        </w:rPr>
        <w:tab/>
      </w:r>
      <w:r w:rsidR="00DE0C96">
        <w:rPr>
          <w:rFonts w:ascii="Calibri" w:hAnsi="Calibri" w:cs="Calibri"/>
          <w:sz w:val="22"/>
          <w:szCs w:val="22"/>
        </w:rPr>
        <w:t xml:space="preserve">    </w:t>
      </w:r>
      <w:r w:rsidRPr="001F7F4A">
        <w:rPr>
          <w:rFonts w:ascii="Calibri" w:hAnsi="Calibri" w:cs="Calibri"/>
          <w:sz w:val="22"/>
          <w:szCs w:val="22"/>
        </w:rPr>
        <w:t>Za prodávajícího:</w:t>
      </w:r>
    </w:p>
    <w:p w14:paraId="502248B3" w14:textId="77777777" w:rsidR="00AF66FC" w:rsidRPr="001F7F4A" w:rsidRDefault="00AF66FC" w:rsidP="00AF66FC">
      <w:pPr>
        <w:rPr>
          <w:rFonts w:ascii="Calibri" w:hAnsi="Calibri" w:cs="Calibri"/>
          <w:sz w:val="22"/>
          <w:szCs w:val="22"/>
          <w:shd w:val="clear" w:color="auto" w:fill="FFFFFF" w:themeFill="background1"/>
        </w:rPr>
      </w:pPr>
    </w:p>
    <w:p w14:paraId="4E4BEB7F" w14:textId="07E0F805" w:rsidR="00AF66FC" w:rsidRDefault="00AF66FC" w:rsidP="00AF66FC">
      <w:pPr>
        <w:rPr>
          <w:rFonts w:ascii="Calibri" w:hAnsi="Calibri" w:cs="Calibri"/>
          <w:sz w:val="22"/>
          <w:szCs w:val="22"/>
          <w:shd w:val="clear" w:color="auto" w:fill="FFFFFF" w:themeFill="background1"/>
        </w:rPr>
      </w:pPr>
    </w:p>
    <w:p w14:paraId="5C978D2A" w14:textId="3D0F6AAF" w:rsidR="00DE0C96" w:rsidRDefault="00DE0C96" w:rsidP="00AF66FC">
      <w:pPr>
        <w:rPr>
          <w:rFonts w:ascii="Calibri" w:hAnsi="Calibri" w:cs="Calibri"/>
          <w:sz w:val="22"/>
          <w:szCs w:val="22"/>
          <w:shd w:val="clear" w:color="auto" w:fill="FFFFFF" w:themeFill="background1"/>
        </w:rPr>
      </w:pPr>
    </w:p>
    <w:p w14:paraId="137CA108" w14:textId="1F09A180" w:rsidR="00DE0C96" w:rsidRDefault="00DE0C96" w:rsidP="00AF66FC">
      <w:pPr>
        <w:rPr>
          <w:rFonts w:ascii="Calibri" w:hAnsi="Calibri" w:cs="Calibri"/>
          <w:sz w:val="22"/>
          <w:szCs w:val="22"/>
          <w:shd w:val="clear" w:color="auto" w:fill="FFFFFF" w:themeFill="background1"/>
        </w:rPr>
      </w:pPr>
    </w:p>
    <w:p w14:paraId="4F856A84" w14:textId="77777777" w:rsidR="00DE0C96" w:rsidRDefault="00DE0C96" w:rsidP="00AF66FC">
      <w:pPr>
        <w:rPr>
          <w:rFonts w:ascii="Calibri" w:hAnsi="Calibri" w:cs="Calibri"/>
          <w:sz w:val="22"/>
          <w:szCs w:val="22"/>
          <w:shd w:val="clear" w:color="auto" w:fill="FFFFFF" w:themeFill="background1"/>
        </w:rPr>
      </w:pPr>
    </w:p>
    <w:p w14:paraId="6DAD3C27" w14:textId="77777777" w:rsidR="00DE0C96" w:rsidRPr="001F7F4A" w:rsidRDefault="00DE0C96" w:rsidP="00AF66FC">
      <w:pPr>
        <w:rPr>
          <w:rFonts w:ascii="Calibri" w:hAnsi="Calibri" w:cs="Calibri"/>
          <w:sz w:val="22"/>
          <w:szCs w:val="22"/>
          <w:shd w:val="clear" w:color="auto" w:fill="FFFFFF" w:themeFill="background1"/>
        </w:rPr>
      </w:pPr>
    </w:p>
    <w:p w14:paraId="5AF6712C" w14:textId="081475B4" w:rsidR="00AF66FC" w:rsidRPr="001F7F4A" w:rsidRDefault="00DE0C96" w:rsidP="00DE0C96">
      <w:pPr>
        <w:tabs>
          <w:tab w:val="left" w:pos="5103"/>
        </w:tabs>
        <w:rPr>
          <w:rFonts w:ascii="Calibri" w:hAnsi="Calibri" w:cs="Calibri"/>
          <w:bCs/>
          <w:sz w:val="22"/>
          <w:szCs w:val="22"/>
        </w:rPr>
      </w:pPr>
      <w:r>
        <w:rPr>
          <w:rFonts w:ascii="Calibri" w:hAnsi="Calibri" w:cs="Calibri"/>
          <w:bCs/>
          <w:sz w:val="22"/>
          <w:szCs w:val="22"/>
        </w:rPr>
        <w:t>……………………………………………………….</w:t>
      </w:r>
      <w:r>
        <w:rPr>
          <w:rFonts w:ascii="Calibri" w:hAnsi="Calibri" w:cs="Calibri"/>
          <w:bCs/>
          <w:sz w:val="22"/>
          <w:szCs w:val="22"/>
        </w:rPr>
        <w:tab/>
        <w:t>…………………………………………………..</w:t>
      </w:r>
    </w:p>
    <w:p w14:paraId="3B607B61" w14:textId="11761DB2" w:rsidR="00AF66FC" w:rsidRPr="001F7F4A" w:rsidRDefault="00AF66FC" w:rsidP="00AF66FC">
      <w:pPr>
        <w:rPr>
          <w:rFonts w:ascii="Calibri" w:hAnsi="Calibri" w:cs="Calibri"/>
          <w:bCs/>
          <w:sz w:val="22"/>
          <w:szCs w:val="22"/>
        </w:rPr>
      </w:pPr>
      <w:r w:rsidRPr="001F7F4A">
        <w:rPr>
          <w:rFonts w:ascii="Calibri" w:hAnsi="Calibri" w:cs="Calibri"/>
          <w:bCs/>
          <w:sz w:val="22"/>
          <w:szCs w:val="22"/>
        </w:rPr>
        <w:t>MUDr. Tomáš Gottvald</w:t>
      </w:r>
      <w:r w:rsidR="003D269F" w:rsidRPr="001F7F4A">
        <w:rPr>
          <w:rFonts w:ascii="Calibri" w:hAnsi="Calibri" w:cs="Calibri"/>
          <w:bCs/>
          <w:sz w:val="22"/>
          <w:szCs w:val="22"/>
        </w:rPr>
        <w:t>, MHA</w:t>
      </w:r>
      <w:r w:rsidRPr="001F7F4A">
        <w:rPr>
          <w:rFonts w:ascii="Calibri" w:hAnsi="Calibri" w:cs="Calibri"/>
          <w:bCs/>
          <w:sz w:val="22"/>
          <w:szCs w:val="22"/>
        </w:rPr>
        <w:tab/>
      </w:r>
      <w:r w:rsidRPr="001F7F4A">
        <w:rPr>
          <w:rFonts w:ascii="Calibri" w:hAnsi="Calibri" w:cs="Calibri"/>
          <w:bCs/>
          <w:sz w:val="22"/>
          <w:szCs w:val="22"/>
        </w:rPr>
        <w:tab/>
      </w:r>
      <w:r w:rsidRPr="001F7F4A">
        <w:rPr>
          <w:rFonts w:ascii="Calibri" w:hAnsi="Calibri" w:cs="Calibri"/>
          <w:bCs/>
          <w:sz w:val="22"/>
          <w:szCs w:val="22"/>
        </w:rPr>
        <w:tab/>
      </w:r>
      <w:r w:rsidRPr="001F7F4A">
        <w:rPr>
          <w:rFonts w:ascii="Calibri" w:hAnsi="Calibri" w:cs="Calibri"/>
          <w:bCs/>
          <w:sz w:val="22"/>
          <w:szCs w:val="22"/>
        </w:rPr>
        <w:tab/>
        <w:t xml:space="preserve"> </w:t>
      </w:r>
      <w:r w:rsidRPr="001F7F4A">
        <w:rPr>
          <w:rFonts w:ascii="Calibri" w:hAnsi="Calibri" w:cs="Calibri"/>
          <w:bCs/>
          <w:sz w:val="22"/>
          <w:szCs w:val="22"/>
        </w:rPr>
        <w:tab/>
        <w:t xml:space="preserve">                                                                                 </w:t>
      </w:r>
    </w:p>
    <w:p w14:paraId="7F69FC45" w14:textId="4147F6AB" w:rsidR="00AF66FC" w:rsidRPr="001F7F4A" w:rsidRDefault="00AF66FC" w:rsidP="00AF66FC">
      <w:pPr>
        <w:rPr>
          <w:rFonts w:ascii="Calibri" w:hAnsi="Calibri" w:cs="Calibri"/>
          <w:bCs/>
          <w:sz w:val="22"/>
          <w:szCs w:val="22"/>
        </w:rPr>
      </w:pPr>
      <w:r w:rsidRPr="001F7F4A">
        <w:rPr>
          <w:rFonts w:ascii="Calibri" w:hAnsi="Calibri" w:cs="Calibri"/>
          <w:bCs/>
          <w:sz w:val="22"/>
          <w:szCs w:val="22"/>
        </w:rPr>
        <w:t xml:space="preserve">předseda představenstva  </w:t>
      </w:r>
    </w:p>
    <w:p w14:paraId="1FFFE093" w14:textId="77777777" w:rsidR="00AF66FC" w:rsidRPr="001F7F4A" w:rsidRDefault="00AF66FC" w:rsidP="00AF66FC">
      <w:pPr>
        <w:rPr>
          <w:rFonts w:ascii="Calibri" w:hAnsi="Calibri" w:cs="Calibri"/>
          <w:bCs/>
          <w:sz w:val="22"/>
          <w:szCs w:val="22"/>
        </w:rPr>
      </w:pPr>
      <w:r w:rsidRPr="001F7F4A">
        <w:rPr>
          <w:rFonts w:ascii="Calibri" w:hAnsi="Calibri" w:cs="Calibri"/>
          <w:bCs/>
          <w:sz w:val="22"/>
          <w:szCs w:val="22"/>
        </w:rPr>
        <w:t xml:space="preserve"> </w:t>
      </w:r>
    </w:p>
    <w:p w14:paraId="36572478" w14:textId="77777777" w:rsidR="00AF66FC" w:rsidRPr="001F7F4A" w:rsidRDefault="00AF66FC" w:rsidP="00AF66FC">
      <w:pPr>
        <w:rPr>
          <w:rFonts w:ascii="Calibri" w:hAnsi="Calibri" w:cs="Calibri"/>
          <w:bCs/>
          <w:sz w:val="22"/>
          <w:szCs w:val="22"/>
        </w:rPr>
      </w:pPr>
    </w:p>
    <w:p w14:paraId="481EEADB" w14:textId="29E9861A" w:rsidR="00AF66FC" w:rsidRDefault="00AF66FC" w:rsidP="00AF66FC">
      <w:pPr>
        <w:rPr>
          <w:rFonts w:ascii="Calibri" w:hAnsi="Calibri" w:cs="Calibri"/>
          <w:bCs/>
          <w:sz w:val="22"/>
          <w:szCs w:val="22"/>
        </w:rPr>
      </w:pPr>
    </w:p>
    <w:p w14:paraId="7ECA5681" w14:textId="33658282" w:rsidR="00DE0C96" w:rsidRDefault="00DE0C96" w:rsidP="00AF66FC">
      <w:pPr>
        <w:rPr>
          <w:rFonts w:ascii="Calibri" w:hAnsi="Calibri" w:cs="Calibri"/>
          <w:bCs/>
          <w:sz w:val="22"/>
          <w:szCs w:val="22"/>
        </w:rPr>
      </w:pPr>
    </w:p>
    <w:p w14:paraId="584C8194" w14:textId="77777777" w:rsidR="00DE0C96" w:rsidRPr="001F7F4A" w:rsidRDefault="00DE0C96" w:rsidP="00AF66FC">
      <w:pPr>
        <w:rPr>
          <w:rFonts w:ascii="Calibri" w:hAnsi="Calibri" w:cs="Calibri"/>
          <w:bCs/>
          <w:sz w:val="22"/>
          <w:szCs w:val="22"/>
        </w:rPr>
      </w:pPr>
    </w:p>
    <w:p w14:paraId="6524B689" w14:textId="77777777" w:rsidR="00AF66FC" w:rsidRPr="001F7F4A" w:rsidRDefault="00AF66FC" w:rsidP="00AF66FC">
      <w:pPr>
        <w:rPr>
          <w:rFonts w:ascii="Calibri" w:hAnsi="Calibri" w:cs="Calibri"/>
          <w:bCs/>
          <w:sz w:val="22"/>
          <w:szCs w:val="22"/>
        </w:rPr>
      </w:pPr>
    </w:p>
    <w:p w14:paraId="4C7BA3F3" w14:textId="78DBB05C" w:rsidR="00AF66FC" w:rsidRPr="001F7F4A" w:rsidRDefault="00DE0C96" w:rsidP="00DE0C96">
      <w:pPr>
        <w:tabs>
          <w:tab w:val="left" w:pos="5103"/>
        </w:tabs>
        <w:rPr>
          <w:rFonts w:ascii="Calibri" w:hAnsi="Calibri" w:cs="Calibri"/>
          <w:bCs/>
          <w:sz w:val="22"/>
          <w:szCs w:val="22"/>
        </w:rPr>
      </w:pPr>
      <w:r>
        <w:rPr>
          <w:rFonts w:ascii="Calibri" w:hAnsi="Calibri" w:cs="Calibri"/>
          <w:bCs/>
          <w:sz w:val="22"/>
          <w:szCs w:val="22"/>
        </w:rPr>
        <w:t>……………………………………………………….</w:t>
      </w:r>
      <w:r>
        <w:rPr>
          <w:rFonts w:ascii="Calibri" w:hAnsi="Calibri" w:cs="Calibri"/>
          <w:bCs/>
          <w:sz w:val="22"/>
          <w:szCs w:val="22"/>
        </w:rPr>
        <w:tab/>
        <w:t>…………………………………………………….</w:t>
      </w:r>
    </w:p>
    <w:p w14:paraId="3E4D769F" w14:textId="498ED728" w:rsidR="00AF66FC" w:rsidRPr="001F7F4A" w:rsidRDefault="00AF66FC" w:rsidP="00AF66FC">
      <w:pPr>
        <w:rPr>
          <w:rFonts w:ascii="Calibri" w:hAnsi="Calibri" w:cs="Calibri"/>
          <w:bCs/>
          <w:sz w:val="22"/>
          <w:szCs w:val="22"/>
        </w:rPr>
      </w:pPr>
      <w:r w:rsidRPr="001F7F4A">
        <w:rPr>
          <w:rFonts w:ascii="Calibri" w:hAnsi="Calibri" w:cs="Calibri"/>
          <w:bCs/>
          <w:sz w:val="22"/>
          <w:szCs w:val="22"/>
        </w:rPr>
        <w:t xml:space="preserve">Ing. </w:t>
      </w:r>
      <w:r w:rsidR="00DE0C96">
        <w:rPr>
          <w:rFonts w:ascii="Calibri" w:hAnsi="Calibri" w:cs="Calibri"/>
          <w:bCs/>
          <w:sz w:val="22"/>
          <w:szCs w:val="22"/>
        </w:rPr>
        <w:t>Hynek Rais, MHA</w:t>
      </w:r>
      <w:r w:rsidRPr="001F7F4A">
        <w:rPr>
          <w:rFonts w:ascii="Calibri" w:hAnsi="Calibri" w:cs="Calibri"/>
          <w:bCs/>
          <w:sz w:val="22"/>
          <w:szCs w:val="22"/>
        </w:rPr>
        <w:tab/>
      </w:r>
      <w:r w:rsidRPr="001F7F4A">
        <w:rPr>
          <w:rFonts w:ascii="Calibri" w:hAnsi="Calibri" w:cs="Calibri"/>
          <w:bCs/>
          <w:sz w:val="22"/>
          <w:szCs w:val="22"/>
        </w:rPr>
        <w:tab/>
      </w:r>
      <w:r w:rsidRPr="001F7F4A">
        <w:rPr>
          <w:rFonts w:ascii="Calibri" w:hAnsi="Calibri" w:cs="Calibri"/>
          <w:bCs/>
          <w:sz w:val="22"/>
          <w:szCs w:val="22"/>
        </w:rPr>
        <w:tab/>
      </w:r>
      <w:r w:rsidRPr="001F7F4A">
        <w:rPr>
          <w:rFonts w:ascii="Calibri" w:hAnsi="Calibri" w:cs="Calibri"/>
          <w:bCs/>
          <w:sz w:val="22"/>
          <w:szCs w:val="22"/>
        </w:rPr>
        <w:tab/>
      </w:r>
      <w:r w:rsidRPr="001F7F4A">
        <w:rPr>
          <w:rFonts w:ascii="Calibri" w:hAnsi="Calibri" w:cs="Calibri"/>
          <w:bCs/>
          <w:sz w:val="22"/>
          <w:szCs w:val="22"/>
        </w:rPr>
        <w:tab/>
        <w:t xml:space="preserve">                                                                                                </w:t>
      </w:r>
    </w:p>
    <w:p w14:paraId="3CCC8755" w14:textId="225A6BDE" w:rsidR="00AF66FC" w:rsidRDefault="00AF66FC" w:rsidP="00AF66FC">
      <w:pPr>
        <w:rPr>
          <w:rFonts w:ascii="Calibri" w:hAnsi="Calibri" w:cs="Calibri"/>
          <w:bCs/>
          <w:sz w:val="22"/>
          <w:szCs w:val="22"/>
        </w:rPr>
      </w:pPr>
      <w:r w:rsidRPr="001F7F4A">
        <w:rPr>
          <w:rFonts w:ascii="Calibri" w:hAnsi="Calibri" w:cs="Calibri"/>
          <w:bCs/>
          <w:sz w:val="22"/>
          <w:szCs w:val="22"/>
        </w:rPr>
        <w:t>místopředseda představenstva</w:t>
      </w:r>
      <w:r w:rsidRPr="001F7F4A">
        <w:rPr>
          <w:rFonts w:ascii="Calibri" w:hAnsi="Calibri" w:cs="Calibri"/>
          <w:bCs/>
          <w:sz w:val="22"/>
          <w:szCs w:val="22"/>
        </w:rPr>
        <w:tab/>
      </w:r>
      <w:r w:rsidRPr="001F7F4A">
        <w:rPr>
          <w:rFonts w:ascii="Calibri" w:hAnsi="Calibri" w:cs="Calibri"/>
          <w:bCs/>
          <w:sz w:val="22"/>
          <w:szCs w:val="22"/>
        </w:rPr>
        <w:tab/>
      </w:r>
      <w:r w:rsidRPr="001F7F4A">
        <w:rPr>
          <w:rFonts w:ascii="Calibri" w:hAnsi="Calibri" w:cs="Calibri"/>
          <w:bCs/>
          <w:sz w:val="22"/>
          <w:szCs w:val="22"/>
        </w:rPr>
        <w:tab/>
      </w:r>
      <w:r w:rsidRPr="001F7F4A">
        <w:rPr>
          <w:rFonts w:ascii="Calibri" w:hAnsi="Calibri" w:cs="Calibri"/>
          <w:bCs/>
          <w:sz w:val="22"/>
          <w:szCs w:val="22"/>
        </w:rPr>
        <w:tab/>
        <w:t xml:space="preserve">                                                                                                 </w:t>
      </w:r>
    </w:p>
    <w:p w14:paraId="01E8F327" w14:textId="60C4C7ED" w:rsidR="007E62E9" w:rsidRDefault="007E62E9">
      <w:pPr>
        <w:spacing w:after="160" w:line="259" w:lineRule="auto"/>
        <w:rPr>
          <w:rFonts w:ascii="Calibri" w:hAnsi="Calibri" w:cs="Calibri"/>
          <w:bCs/>
          <w:sz w:val="22"/>
          <w:szCs w:val="22"/>
        </w:rPr>
      </w:pPr>
      <w:r>
        <w:rPr>
          <w:rFonts w:ascii="Calibri" w:hAnsi="Calibri" w:cs="Calibri"/>
          <w:bCs/>
          <w:sz w:val="22"/>
          <w:szCs w:val="22"/>
        </w:rPr>
        <w:br w:type="page"/>
      </w:r>
    </w:p>
    <w:p w14:paraId="2AB579A7" w14:textId="5B49BED0" w:rsidR="004368F7" w:rsidRDefault="004368F7" w:rsidP="004368F7">
      <w:pPr>
        <w:rPr>
          <w:rFonts w:ascii="Calibri" w:hAnsi="Calibri" w:cs="Calibri"/>
          <w:b/>
          <w:sz w:val="22"/>
          <w:szCs w:val="22"/>
        </w:rPr>
      </w:pPr>
      <w:r>
        <w:rPr>
          <w:rFonts w:ascii="Calibri" w:hAnsi="Calibri" w:cs="Calibri"/>
          <w:b/>
          <w:sz w:val="22"/>
          <w:szCs w:val="22"/>
        </w:rPr>
        <w:lastRenderedPageBreak/>
        <w:t xml:space="preserve">Příloha A – položkový rozpočet </w:t>
      </w:r>
      <w:r w:rsidR="00C25982">
        <w:rPr>
          <w:rFonts w:ascii="Calibri" w:hAnsi="Calibri" w:cs="Calibri"/>
          <w:b/>
          <w:sz w:val="22"/>
          <w:szCs w:val="22"/>
        </w:rPr>
        <w:t>–</w:t>
      </w:r>
      <w:r>
        <w:rPr>
          <w:rFonts w:ascii="Calibri" w:hAnsi="Calibri" w:cs="Calibri"/>
          <w:b/>
          <w:sz w:val="22"/>
          <w:szCs w:val="22"/>
        </w:rPr>
        <w:t xml:space="preserve"> reagencie</w:t>
      </w:r>
      <w:r w:rsidR="00C25982">
        <w:rPr>
          <w:rFonts w:ascii="Calibri" w:hAnsi="Calibri" w:cs="Calibri"/>
          <w:b/>
          <w:sz w:val="22"/>
          <w:szCs w:val="22"/>
        </w:rPr>
        <w:t xml:space="preserve"> </w:t>
      </w:r>
      <w:r w:rsidR="003F0F61">
        <w:rPr>
          <w:rFonts w:ascii="Calibri" w:hAnsi="Calibri" w:cs="Calibri"/>
          <w:b/>
          <w:sz w:val="22"/>
          <w:szCs w:val="22"/>
        </w:rPr>
        <w:t>k uvedeným vyšetřením</w:t>
      </w:r>
    </w:p>
    <w:p w14:paraId="0F08BCA2" w14:textId="77777777" w:rsidR="004368F7" w:rsidRDefault="004368F7" w:rsidP="004368F7">
      <w:pPr>
        <w:rPr>
          <w:rFonts w:ascii="Calibri" w:hAnsi="Calibri" w:cs="Calibri"/>
          <w:b/>
          <w:sz w:val="22"/>
          <w:szCs w:val="22"/>
        </w:rPr>
      </w:pPr>
    </w:p>
    <w:tbl>
      <w:tblPr>
        <w:tblW w:w="4935" w:type="pct"/>
        <w:tblCellMar>
          <w:left w:w="70" w:type="dxa"/>
          <w:right w:w="70" w:type="dxa"/>
        </w:tblCellMar>
        <w:tblLook w:val="00A0" w:firstRow="1" w:lastRow="0" w:firstColumn="1" w:lastColumn="0" w:noHBand="0" w:noVBand="0"/>
      </w:tblPr>
      <w:tblGrid>
        <w:gridCol w:w="2396"/>
        <w:gridCol w:w="1558"/>
        <w:gridCol w:w="1277"/>
        <w:gridCol w:w="1701"/>
        <w:gridCol w:w="2551"/>
      </w:tblGrid>
      <w:tr w:rsidR="001C6FD2" w14:paraId="20B634A5" w14:textId="77777777" w:rsidTr="001C6FD2">
        <w:trPr>
          <w:trHeight w:val="805"/>
        </w:trPr>
        <w:tc>
          <w:tcPr>
            <w:tcW w:w="1263" w:type="pct"/>
            <w:tcBorders>
              <w:top w:val="single" w:sz="12" w:space="0" w:color="auto"/>
              <w:left w:val="single" w:sz="12" w:space="0" w:color="auto"/>
              <w:bottom w:val="single" w:sz="12" w:space="0" w:color="auto"/>
              <w:right w:val="single" w:sz="12" w:space="0" w:color="auto"/>
            </w:tcBorders>
            <w:shd w:val="clear" w:color="auto" w:fill="F2F2F2"/>
            <w:vAlign w:val="center"/>
            <w:hideMark/>
          </w:tcPr>
          <w:p w14:paraId="5D3958D5" w14:textId="58DA81A4" w:rsidR="001C6FD2" w:rsidRPr="005744D9" w:rsidRDefault="00092BA6">
            <w:pPr>
              <w:spacing w:line="256" w:lineRule="auto"/>
              <w:jc w:val="center"/>
              <w:rPr>
                <w:rFonts w:asciiTheme="minorHAnsi" w:hAnsiTheme="minorHAnsi" w:cstheme="minorHAnsi"/>
                <w:b/>
                <w:bCs/>
                <w:i/>
                <w:iCs/>
                <w:sz w:val="18"/>
                <w:lang w:eastAsia="en-US"/>
              </w:rPr>
            </w:pPr>
            <w:r w:rsidRPr="005744D9">
              <w:rPr>
                <w:rFonts w:asciiTheme="minorHAnsi" w:hAnsiTheme="minorHAnsi" w:cstheme="minorHAnsi"/>
                <w:b/>
                <w:bCs/>
                <w:i/>
                <w:iCs/>
                <w:sz w:val="18"/>
                <w:lang w:eastAsia="en-US"/>
              </w:rPr>
              <w:t>Název položky</w:t>
            </w:r>
            <w:r w:rsidR="005744D9" w:rsidRPr="005744D9">
              <w:rPr>
                <w:rFonts w:asciiTheme="minorHAnsi" w:hAnsiTheme="minorHAnsi" w:cstheme="minorHAnsi"/>
                <w:b/>
                <w:bCs/>
                <w:i/>
                <w:iCs/>
                <w:sz w:val="18"/>
                <w:lang w:eastAsia="en-US"/>
              </w:rPr>
              <w:t>/ protilátky</w:t>
            </w:r>
            <w:r w:rsidR="005744D9">
              <w:rPr>
                <w:rFonts w:asciiTheme="minorHAnsi" w:hAnsiTheme="minorHAnsi" w:cstheme="minorHAnsi"/>
                <w:b/>
                <w:bCs/>
                <w:i/>
                <w:iCs/>
                <w:sz w:val="18"/>
                <w:lang w:eastAsia="en-US"/>
              </w:rPr>
              <w:t xml:space="preserve"> </w:t>
            </w:r>
            <w:r w:rsidR="005744D9" w:rsidRPr="005744D9">
              <w:rPr>
                <w:rFonts w:asciiTheme="minorHAnsi" w:hAnsiTheme="minorHAnsi" w:cstheme="minorHAnsi"/>
                <w:b/>
                <w:bCs/>
                <w:i/>
                <w:iCs/>
                <w:sz w:val="18"/>
                <w:highlight w:val="yellow"/>
                <w:lang w:eastAsia="en-US"/>
              </w:rPr>
              <w:t>(upřesní dodavatel)</w:t>
            </w:r>
          </w:p>
        </w:tc>
        <w:tc>
          <w:tcPr>
            <w:tcW w:w="821" w:type="pct"/>
            <w:tcBorders>
              <w:top w:val="single" w:sz="12" w:space="0" w:color="auto"/>
              <w:left w:val="single" w:sz="12" w:space="0" w:color="auto"/>
              <w:bottom w:val="single" w:sz="12" w:space="0" w:color="auto"/>
              <w:right w:val="single" w:sz="12" w:space="0" w:color="auto"/>
            </w:tcBorders>
            <w:shd w:val="clear" w:color="auto" w:fill="F2F2F2"/>
            <w:vAlign w:val="center"/>
            <w:hideMark/>
          </w:tcPr>
          <w:p w14:paraId="7D1A9D52" w14:textId="01E1BF99" w:rsidR="001C6FD2" w:rsidRPr="005744D9" w:rsidRDefault="001C6FD2">
            <w:pPr>
              <w:spacing w:line="256" w:lineRule="auto"/>
              <w:jc w:val="center"/>
              <w:rPr>
                <w:rFonts w:asciiTheme="minorHAnsi" w:hAnsiTheme="minorHAnsi" w:cstheme="minorHAnsi"/>
                <w:b/>
                <w:bCs/>
                <w:i/>
                <w:iCs/>
                <w:sz w:val="18"/>
                <w:lang w:eastAsia="en-US"/>
              </w:rPr>
            </w:pPr>
            <w:r w:rsidRPr="005744D9">
              <w:rPr>
                <w:rFonts w:asciiTheme="minorHAnsi" w:hAnsiTheme="minorHAnsi" w:cstheme="minorHAnsi"/>
                <w:b/>
                <w:bCs/>
                <w:i/>
                <w:iCs/>
                <w:sz w:val="18"/>
                <w:lang w:eastAsia="en-US"/>
              </w:rPr>
              <w:t xml:space="preserve">Nabídková jednotková cena </w:t>
            </w:r>
            <w:r w:rsidR="00092BA6" w:rsidRPr="005744D9">
              <w:rPr>
                <w:rFonts w:asciiTheme="minorHAnsi" w:hAnsiTheme="minorHAnsi" w:cstheme="minorHAnsi"/>
                <w:b/>
                <w:bCs/>
                <w:i/>
                <w:iCs/>
                <w:sz w:val="18"/>
                <w:lang w:eastAsia="en-US"/>
              </w:rPr>
              <w:t>za položku</w:t>
            </w:r>
            <w:r w:rsidR="005744D9" w:rsidRPr="005744D9">
              <w:rPr>
                <w:rFonts w:asciiTheme="minorHAnsi" w:hAnsiTheme="minorHAnsi" w:cstheme="minorHAnsi"/>
                <w:b/>
                <w:bCs/>
                <w:i/>
                <w:iCs/>
                <w:sz w:val="18"/>
                <w:lang w:eastAsia="en-US"/>
              </w:rPr>
              <w:t xml:space="preserve"> /protilátku</w:t>
            </w:r>
            <w:r w:rsidR="005744D9">
              <w:rPr>
                <w:rFonts w:asciiTheme="minorHAnsi" w:hAnsiTheme="minorHAnsi" w:cstheme="minorHAnsi"/>
                <w:b/>
                <w:bCs/>
                <w:i/>
                <w:iCs/>
                <w:sz w:val="18"/>
                <w:lang w:eastAsia="en-US"/>
              </w:rPr>
              <w:t xml:space="preserve"> </w:t>
            </w:r>
            <w:r w:rsidR="005744D9" w:rsidRPr="005744D9">
              <w:rPr>
                <w:rFonts w:asciiTheme="minorHAnsi" w:hAnsiTheme="minorHAnsi" w:cstheme="minorHAnsi"/>
                <w:b/>
                <w:bCs/>
                <w:i/>
                <w:iCs/>
                <w:sz w:val="18"/>
                <w:highlight w:val="yellow"/>
                <w:lang w:eastAsia="en-US"/>
              </w:rPr>
              <w:t>(upřesní dodavatel</w:t>
            </w:r>
            <w:r w:rsidR="005744D9" w:rsidRPr="005744D9">
              <w:rPr>
                <w:rFonts w:asciiTheme="minorHAnsi" w:hAnsiTheme="minorHAnsi" w:cstheme="minorHAnsi"/>
                <w:b/>
                <w:bCs/>
                <w:i/>
                <w:iCs/>
                <w:sz w:val="18"/>
                <w:lang w:eastAsia="en-US"/>
              </w:rPr>
              <w:t>)</w:t>
            </w:r>
            <w:r w:rsidR="00092BA6" w:rsidRPr="005744D9">
              <w:rPr>
                <w:rFonts w:asciiTheme="minorHAnsi" w:hAnsiTheme="minorHAnsi" w:cstheme="minorHAnsi"/>
                <w:b/>
                <w:bCs/>
                <w:i/>
                <w:iCs/>
                <w:sz w:val="18"/>
                <w:lang w:eastAsia="en-US"/>
              </w:rPr>
              <w:t xml:space="preserve"> </w:t>
            </w:r>
            <w:r w:rsidRPr="005744D9">
              <w:rPr>
                <w:rFonts w:asciiTheme="minorHAnsi" w:hAnsiTheme="minorHAnsi" w:cstheme="minorHAnsi"/>
                <w:b/>
                <w:bCs/>
                <w:i/>
                <w:iCs/>
                <w:sz w:val="18"/>
                <w:lang w:eastAsia="en-US"/>
              </w:rPr>
              <w:t>[Kč]</w:t>
            </w:r>
          </w:p>
          <w:p w14:paraId="0112516C" w14:textId="77777777" w:rsidR="001C6FD2" w:rsidRDefault="001C6FD2">
            <w:pPr>
              <w:spacing w:line="256" w:lineRule="auto"/>
              <w:jc w:val="center"/>
              <w:rPr>
                <w:rFonts w:asciiTheme="minorHAnsi" w:hAnsiTheme="minorHAnsi" w:cstheme="minorHAnsi"/>
                <w:b/>
                <w:bCs/>
                <w:sz w:val="18"/>
                <w:lang w:eastAsia="en-US"/>
              </w:rPr>
            </w:pPr>
            <w:r w:rsidRPr="005744D9">
              <w:rPr>
                <w:rFonts w:asciiTheme="minorHAnsi" w:hAnsiTheme="minorHAnsi" w:cstheme="minorHAnsi"/>
                <w:b/>
                <w:bCs/>
                <w:i/>
                <w:iCs/>
                <w:sz w:val="18"/>
                <w:lang w:eastAsia="en-US"/>
              </w:rPr>
              <w:t>(bez DPH)</w:t>
            </w:r>
          </w:p>
        </w:tc>
        <w:tc>
          <w:tcPr>
            <w:tcW w:w="673" w:type="pct"/>
            <w:tcBorders>
              <w:top w:val="single" w:sz="12" w:space="0" w:color="auto"/>
              <w:left w:val="single" w:sz="12" w:space="0" w:color="auto"/>
              <w:bottom w:val="single" w:sz="12" w:space="0" w:color="auto"/>
              <w:right w:val="single" w:sz="12" w:space="0" w:color="auto"/>
            </w:tcBorders>
            <w:shd w:val="clear" w:color="auto" w:fill="F2F2F2"/>
            <w:vAlign w:val="center"/>
            <w:hideMark/>
          </w:tcPr>
          <w:p w14:paraId="36CA4ED0" w14:textId="77777777" w:rsidR="001C6FD2" w:rsidRDefault="001C6FD2">
            <w:pPr>
              <w:spacing w:line="256" w:lineRule="auto"/>
              <w:jc w:val="center"/>
              <w:rPr>
                <w:rFonts w:asciiTheme="minorHAnsi" w:hAnsiTheme="minorHAnsi" w:cstheme="minorHAnsi"/>
                <w:b/>
                <w:bCs/>
                <w:sz w:val="18"/>
                <w:lang w:eastAsia="en-US"/>
              </w:rPr>
            </w:pPr>
            <w:r>
              <w:rPr>
                <w:rFonts w:asciiTheme="minorHAnsi" w:hAnsiTheme="minorHAnsi" w:cstheme="minorHAnsi"/>
                <w:b/>
                <w:bCs/>
                <w:sz w:val="18"/>
                <w:lang w:eastAsia="en-US"/>
              </w:rPr>
              <w:t>Sazba DPH</w:t>
            </w:r>
          </w:p>
          <w:p w14:paraId="0A3E4C59" w14:textId="77777777" w:rsidR="001C6FD2" w:rsidRDefault="001C6FD2">
            <w:pPr>
              <w:spacing w:line="256" w:lineRule="auto"/>
              <w:jc w:val="center"/>
              <w:rPr>
                <w:rFonts w:asciiTheme="minorHAnsi" w:hAnsiTheme="minorHAnsi" w:cstheme="minorHAnsi"/>
                <w:b/>
                <w:bCs/>
                <w:sz w:val="18"/>
                <w:lang w:eastAsia="en-US"/>
              </w:rPr>
            </w:pPr>
            <w:r>
              <w:rPr>
                <w:rFonts w:asciiTheme="minorHAnsi" w:hAnsiTheme="minorHAnsi" w:cstheme="minorHAnsi"/>
                <w:b/>
                <w:bCs/>
                <w:sz w:val="18"/>
                <w:lang w:eastAsia="en-US"/>
              </w:rPr>
              <w:t>[%]</w:t>
            </w:r>
          </w:p>
        </w:tc>
        <w:tc>
          <w:tcPr>
            <w:tcW w:w="897" w:type="pct"/>
            <w:tcBorders>
              <w:top w:val="single" w:sz="12" w:space="0" w:color="auto"/>
              <w:left w:val="single" w:sz="12" w:space="0" w:color="auto"/>
              <w:bottom w:val="single" w:sz="12" w:space="0" w:color="auto"/>
              <w:right w:val="single" w:sz="12" w:space="0" w:color="auto"/>
            </w:tcBorders>
            <w:shd w:val="clear" w:color="auto" w:fill="F2F2F2"/>
            <w:vAlign w:val="center"/>
            <w:hideMark/>
          </w:tcPr>
          <w:p w14:paraId="1303958D" w14:textId="76F8B88B" w:rsidR="001C6FD2" w:rsidRPr="005744D9" w:rsidRDefault="001C6FD2">
            <w:pPr>
              <w:spacing w:line="256" w:lineRule="auto"/>
              <w:jc w:val="center"/>
              <w:rPr>
                <w:rFonts w:asciiTheme="minorHAnsi" w:hAnsiTheme="minorHAnsi" w:cstheme="minorHAnsi"/>
                <w:b/>
                <w:bCs/>
                <w:i/>
                <w:iCs/>
                <w:sz w:val="18"/>
                <w:lang w:eastAsia="en-US"/>
              </w:rPr>
            </w:pPr>
            <w:r w:rsidRPr="005744D9">
              <w:rPr>
                <w:rFonts w:asciiTheme="minorHAnsi" w:hAnsiTheme="minorHAnsi" w:cstheme="minorHAnsi"/>
                <w:b/>
                <w:bCs/>
                <w:i/>
                <w:iCs/>
                <w:sz w:val="18"/>
                <w:lang w:eastAsia="en-US"/>
              </w:rPr>
              <w:t xml:space="preserve">Nabídková cena za </w:t>
            </w:r>
            <w:r w:rsidR="00092BA6" w:rsidRPr="005744D9">
              <w:rPr>
                <w:rFonts w:asciiTheme="minorHAnsi" w:hAnsiTheme="minorHAnsi" w:cstheme="minorHAnsi"/>
                <w:b/>
                <w:bCs/>
                <w:i/>
                <w:iCs/>
                <w:sz w:val="18"/>
                <w:lang w:eastAsia="en-US"/>
              </w:rPr>
              <w:t>položku</w:t>
            </w:r>
            <w:r w:rsidR="005744D9">
              <w:rPr>
                <w:rFonts w:asciiTheme="minorHAnsi" w:hAnsiTheme="minorHAnsi" w:cstheme="minorHAnsi"/>
                <w:b/>
                <w:bCs/>
                <w:i/>
                <w:iCs/>
                <w:sz w:val="18"/>
                <w:lang w:eastAsia="en-US"/>
              </w:rPr>
              <w:t>/protilátku</w:t>
            </w:r>
            <w:r w:rsidR="005744D9" w:rsidRPr="005744D9">
              <w:rPr>
                <w:rFonts w:asciiTheme="minorHAnsi" w:hAnsiTheme="minorHAnsi" w:cstheme="minorHAnsi"/>
                <w:b/>
                <w:bCs/>
                <w:i/>
                <w:iCs/>
                <w:sz w:val="18"/>
                <w:lang w:eastAsia="en-US"/>
              </w:rPr>
              <w:t xml:space="preserve"> </w:t>
            </w:r>
            <w:r w:rsidR="005744D9" w:rsidRPr="005744D9">
              <w:rPr>
                <w:rFonts w:asciiTheme="minorHAnsi" w:hAnsiTheme="minorHAnsi" w:cstheme="minorHAnsi"/>
                <w:b/>
                <w:bCs/>
                <w:i/>
                <w:iCs/>
                <w:sz w:val="18"/>
                <w:highlight w:val="yellow"/>
                <w:lang w:eastAsia="en-US"/>
              </w:rPr>
              <w:t>(upřesní dodavatel)</w:t>
            </w:r>
            <w:r w:rsidRPr="005744D9">
              <w:rPr>
                <w:rFonts w:asciiTheme="minorHAnsi" w:hAnsiTheme="minorHAnsi" w:cstheme="minorHAnsi"/>
                <w:b/>
                <w:bCs/>
                <w:i/>
                <w:iCs/>
                <w:sz w:val="18"/>
                <w:lang w:eastAsia="en-US"/>
              </w:rPr>
              <w:t xml:space="preserve"> [Kč]</w:t>
            </w:r>
          </w:p>
          <w:p w14:paraId="0B8D03F0" w14:textId="77777777" w:rsidR="001C6FD2" w:rsidRDefault="001C6FD2">
            <w:pPr>
              <w:spacing w:line="256" w:lineRule="auto"/>
              <w:jc w:val="center"/>
              <w:rPr>
                <w:rFonts w:asciiTheme="minorHAnsi" w:hAnsiTheme="minorHAnsi" w:cstheme="minorHAnsi"/>
                <w:b/>
                <w:bCs/>
                <w:sz w:val="18"/>
                <w:lang w:eastAsia="en-US"/>
              </w:rPr>
            </w:pPr>
            <w:r w:rsidRPr="005744D9">
              <w:rPr>
                <w:rFonts w:asciiTheme="minorHAnsi" w:hAnsiTheme="minorHAnsi" w:cstheme="minorHAnsi"/>
                <w:b/>
                <w:bCs/>
                <w:i/>
                <w:iCs/>
                <w:sz w:val="18"/>
                <w:lang w:eastAsia="en-US"/>
              </w:rPr>
              <w:t>(včetně DPH)</w:t>
            </w:r>
          </w:p>
        </w:tc>
        <w:tc>
          <w:tcPr>
            <w:tcW w:w="1345" w:type="pct"/>
            <w:tcBorders>
              <w:top w:val="single" w:sz="12" w:space="0" w:color="auto"/>
              <w:left w:val="single" w:sz="12" w:space="0" w:color="auto"/>
              <w:bottom w:val="single" w:sz="12" w:space="0" w:color="auto"/>
              <w:right w:val="single" w:sz="12" w:space="0" w:color="auto"/>
            </w:tcBorders>
            <w:shd w:val="clear" w:color="auto" w:fill="F2F2F2"/>
            <w:vAlign w:val="center"/>
            <w:hideMark/>
          </w:tcPr>
          <w:p w14:paraId="3BDCCD21" w14:textId="77777777" w:rsidR="001C6FD2" w:rsidRDefault="001C6FD2">
            <w:pPr>
              <w:spacing w:line="256" w:lineRule="auto"/>
              <w:jc w:val="center"/>
              <w:rPr>
                <w:rFonts w:asciiTheme="minorHAnsi" w:hAnsiTheme="minorHAnsi" w:cstheme="minorHAnsi"/>
                <w:b/>
                <w:bCs/>
                <w:sz w:val="18"/>
                <w:lang w:eastAsia="en-US"/>
              </w:rPr>
            </w:pPr>
            <w:r>
              <w:rPr>
                <w:rFonts w:asciiTheme="minorHAnsi" w:hAnsiTheme="minorHAnsi" w:cstheme="minorHAnsi"/>
                <w:b/>
                <w:bCs/>
                <w:sz w:val="18"/>
                <w:lang w:eastAsia="en-US"/>
              </w:rPr>
              <w:t>Katalogové číslo</w:t>
            </w:r>
          </w:p>
        </w:tc>
      </w:tr>
      <w:tr w:rsidR="001C6FD2" w14:paraId="329DDD34" w14:textId="77777777" w:rsidTr="001C6FD2">
        <w:trPr>
          <w:trHeight w:val="466"/>
        </w:trPr>
        <w:tc>
          <w:tcPr>
            <w:tcW w:w="1263" w:type="pct"/>
            <w:tcBorders>
              <w:top w:val="single" w:sz="12" w:space="0" w:color="auto"/>
              <w:left w:val="single" w:sz="12" w:space="0" w:color="auto"/>
              <w:bottom w:val="single" w:sz="12" w:space="0" w:color="auto"/>
              <w:right w:val="single" w:sz="12" w:space="0" w:color="auto"/>
            </w:tcBorders>
            <w:vAlign w:val="center"/>
            <w:hideMark/>
          </w:tcPr>
          <w:p w14:paraId="090E66A0" w14:textId="77777777" w:rsidR="001C6FD2" w:rsidRDefault="001C6FD2">
            <w:pPr>
              <w:pStyle w:val="Bezmezer"/>
              <w:spacing w:line="256" w:lineRule="auto"/>
              <w:rPr>
                <w:rFonts w:asciiTheme="minorHAnsi" w:hAnsiTheme="minorHAnsi" w:cstheme="minorHAnsi"/>
                <w:sz w:val="18"/>
                <w:szCs w:val="18"/>
              </w:rPr>
            </w:pPr>
            <w:r>
              <w:rPr>
                <w:rFonts w:asciiTheme="minorHAnsi" w:hAnsiTheme="minorHAnsi" w:cstheme="minorHAnsi"/>
                <w:sz w:val="18"/>
                <w:szCs w:val="18"/>
                <w:highlight w:val="yellow"/>
              </w:rPr>
              <w:t>„DOPLNÍ ÚČASTNÍK“</w:t>
            </w:r>
          </w:p>
          <w:p w14:paraId="0883C2F3" w14:textId="61CD5463" w:rsidR="001C6FD2" w:rsidRDefault="001C6FD2">
            <w:pPr>
              <w:pStyle w:val="Bezmezer"/>
              <w:spacing w:line="256" w:lineRule="auto"/>
              <w:rPr>
                <w:rFonts w:asciiTheme="minorHAnsi" w:hAnsiTheme="minorHAnsi" w:cstheme="minorHAnsi"/>
                <w:bCs/>
                <w:i/>
                <w:iCs/>
                <w:sz w:val="18"/>
                <w:szCs w:val="20"/>
              </w:rPr>
            </w:pPr>
          </w:p>
        </w:tc>
        <w:tc>
          <w:tcPr>
            <w:tcW w:w="821" w:type="pct"/>
            <w:tcBorders>
              <w:top w:val="single" w:sz="12" w:space="0" w:color="auto"/>
              <w:left w:val="single" w:sz="12" w:space="0" w:color="auto"/>
              <w:bottom w:val="single" w:sz="12" w:space="0" w:color="auto"/>
              <w:right w:val="single" w:sz="12" w:space="0" w:color="auto"/>
            </w:tcBorders>
            <w:vAlign w:val="center"/>
            <w:hideMark/>
          </w:tcPr>
          <w:p w14:paraId="779E1412" w14:textId="77777777" w:rsidR="001C6FD2" w:rsidRDefault="001C6FD2">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673" w:type="pct"/>
            <w:tcBorders>
              <w:top w:val="single" w:sz="12" w:space="0" w:color="auto"/>
              <w:left w:val="single" w:sz="12" w:space="0" w:color="auto"/>
              <w:bottom w:val="single" w:sz="12" w:space="0" w:color="auto"/>
              <w:right w:val="single" w:sz="12" w:space="0" w:color="auto"/>
            </w:tcBorders>
            <w:vAlign w:val="center"/>
            <w:hideMark/>
          </w:tcPr>
          <w:p w14:paraId="0674E97C" w14:textId="77777777" w:rsidR="001C6FD2" w:rsidRDefault="001C6FD2">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897" w:type="pct"/>
            <w:tcBorders>
              <w:top w:val="single" w:sz="12" w:space="0" w:color="auto"/>
              <w:left w:val="single" w:sz="12" w:space="0" w:color="auto"/>
              <w:bottom w:val="single" w:sz="12" w:space="0" w:color="auto"/>
              <w:right w:val="single" w:sz="12" w:space="0" w:color="auto"/>
            </w:tcBorders>
            <w:vAlign w:val="center"/>
            <w:hideMark/>
          </w:tcPr>
          <w:p w14:paraId="4E2DDFBC" w14:textId="77777777" w:rsidR="001C6FD2" w:rsidRDefault="001C6FD2">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1345" w:type="pct"/>
            <w:tcBorders>
              <w:top w:val="single" w:sz="12" w:space="0" w:color="auto"/>
              <w:left w:val="single" w:sz="12" w:space="0" w:color="auto"/>
              <w:bottom w:val="single" w:sz="12" w:space="0" w:color="auto"/>
              <w:right w:val="single" w:sz="12" w:space="0" w:color="auto"/>
            </w:tcBorders>
            <w:vAlign w:val="center"/>
            <w:hideMark/>
          </w:tcPr>
          <w:p w14:paraId="50ED1726" w14:textId="77777777" w:rsidR="001C6FD2" w:rsidRDefault="001C6FD2">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r>
      <w:tr w:rsidR="001C6FD2" w14:paraId="72FE3292" w14:textId="77777777" w:rsidTr="001C6FD2">
        <w:trPr>
          <w:trHeight w:val="466"/>
        </w:trPr>
        <w:tc>
          <w:tcPr>
            <w:tcW w:w="1263" w:type="pct"/>
            <w:tcBorders>
              <w:top w:val="single" w:sz="12" w:space="0" w:color="auto"/>
              <w:left w:val="single" w:sz="12" w:space="0" w:color="auto"/>
              <w:bottom w:val="single" w:sz="12" w:space="0" w:color="auto"/>
              <w:right w:val="single" w:sz="12" w:space="0" w:color="auto"/>
            </w:tcBorders>
            <w:vAlign w:val="center"/>
            <w:hideMark/>
          </w:tcPr>
          <w:p w14:paraId="6D3BE9E8" w14:textId="77777777" w:rsidR="001C6FD2" w:rsidRDefault="001C6FD2">
            <w:pPr>
              <w:pStyle w:val="Bezmezer"/>
              <w:spacing w:line="256" w:lineRule="auto"/>
              <w:rPr>
                <w:rFonts w:asciiTheme="minorHAnsi" w:hAnsiTheme="minorHAnsi" w:cstheme="minorHAnsi"/>
                <w:sz w:val="18"/>
                <w:szCs w:val="18"/>
              </w:rPr>
            </w:pPr>
            <w:r>
              <w:rPr>
                <w:rFonts w:asciiTheme="minorHAnsi" w:hAnsiTheme="minorHAnsi" w:cstheme="minorHAnsi"/>
                <w:sz w:val="18"/>
                <w:szCs w:val="18"/>
                <w:highlight w:val="yellow"/>
              </w:rPr>
              <w:t>„DOPLNÍ ÚČASTNÍK“</w:t>
            </w:r>
          </w:p>
          <w:p w14:paraId="2E895734" w14:textId="225A3EDD" w:rsidR="001C6FD2" w:rsidRDefault="001C6FD2">
            <w:pPr>
              <w:pStyle w:val="Bezmezer"/>
              <w:spacing w:line="256" w:lineRule="auto"/>
              <w:rPr>
                <w:rFonts w:asciiTheme="minorHAnsi" w:hAnsiTheme="minorHAnsi" w:cstheme="minorHAnsi"/>
                <w:bCs/>
                <w:i/>
                <w:iCs/>
                <w:sz w:val="18"/>
                <w:szCs w:val="20"/>
              </w:rPr>
            </w:pPr>
          </w:p>
        </w:tc>
        <w:tc>
          <w:tcPr>
            <w:tcW w:w="821" w:type="pct"/>
            <w:tcBorders>
              <w:top w:val="single" w:sz="12" w:space="0" w:color="auto"/>
              <w:left w:val="single" w:sz="12" w:space="0" w:color="auto"/>
              <w:bottom w:val="single" w:sz="12" w:space="0" w:color="auto"/>
              <w:right w:val="single" w:sz="12" w:space="0" w:color="auto"/>
            </w:tcBorders>
            <w:vAlign w:val="center"/>
            <w:hideMark/>
          </w:tcPr>
          <w:p w14:paraId="5702DDC8" w14:textId="77777777" w:rsidR="001C6FD2" w:rsidRDefault="001C6FD2">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673" w:type="pct"/>
            <w:tcBorders>
              <w:top w:val="single" w:sz="12" w:space="0" w:color="auto"/>
              <w:left w:val="single" w:sz="12" w:space="0" w:color="auto"/>
              <w:bottom w:val="single" w:sz="12" w:space="0" w:color="auto"/>
              <w:right w:val="single" w:sz="12" w:space="0" w:color="auto"/>
            </w:tcBorders>
            <w:vAlign w:val="center"/>
            <w:hideMark/>
          </w:tcPr>
          <w:p w14:paraId="24032371" w14:textId="77777777" w:rsidR="001C6FD2" w:rsidRDefault="001C6FD2">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897" w:type="pct"/>
            <w:tcBorders>
              <w:top w:val="single" w:sz="12" w:space="0" w:color="auto"/>
              <w:left w:val="single" w:sz="12" w:space="0" w:color="auto"/>
              <w:bottom w:val="single" w:sz="12" w:space="0" w:color="auto"/>
              <w:right w:val="single" w:sz="12" w:space="0" w:color="auto"/>
            </w:tcBorders>
            <w:vAlign w:val="center"/>
            <w:hideMark/>
          </w:tcPr>
          <w:p w14:paraId="27735B1A" w14:textId="77777777" w:rsidR="001C6FD2" w:rsidRDefault="001C6FD2">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1345" w:type="pct"/>
            <w:tcBorders>
              <w:top w:val="single" w:sz="12" w:space="0" w:color="auto"/>
              <w:left w:val="single" w:sz="12" w:space="0" w:color="auto"/>
              <w:bottom w:val="single" w:sz="12" w:space="0" w:color="auto"/>
              <w:right w:val="single" w:sz="12" w:space="0" w:color="auto"/>
            </w:tcBorders>
            <w:vAlign w:val="center"/>
            <w:hideMark/>
          </w:tcPr>
          <w:p w14:paraId="0F7ABF01" w14:textId="77777777" w:rsidR="001C6FD2" w:rsidRDefault="001C6FD2">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r>
      <w:tr w:rsidR="001C6FD2" w14:paraId="3C5BE3D4" w14:textId="77777777" w:rsidTr="001C6FD2">
        <w:trPr>
          <w:trHeight w:val="466"/>
        </w:trPr>
        <w:tc>
          <w:tcPr>
            <w:tcW w:w="1263" w:type="pct"/>
            <w:tcBorders>
              <w:top w:val="single" w:sz="12" w:space="0" w:color="auto"/>
              <w:left w:val="single" w:sz="12" w:space="0" w:color="auto"/>
              <w:bottom w:val="single" w:sz="12" w:space="0" w:color="auto"/>
              <w:right w:val="single" w:sz="12" w:space="0" w:color="auto"/>
            </w:tcBorders>
            <w:vAlign w:val="center"/>
          </w:tcPr>
          <w:p w14:paraId="1667391B" w14:textId="77777777" w:rsidR="001C6FD2" w:rsidRDefault="001C6FD2" w:rsidP="003F0F61">
            <w:pPr>
              <w:pStyle w:val="Bezmezer"/>
              <w:spacing w:line="256" w:lineRule="auto"/>
              <w:rPr>
                <w:rFonts w:asciiTheme="minorHAnsi" w:hAnsiTheme="minorHAnsi" w:cstheme="minorHAnsi"/>
                <w:sz w:val="18"/>
                <w:szCs w:val="18"/>
              </w:rPr>
            </w:pPr>
            <w:r>
              <w:rPr>
                <w:rFonts w:asciiTheme="minorHAnsi" w:hAnsiTheme="minorHAnsi" w:cstheme="minorHAnsi"/>
                <w:sz w:val="18"/>
                <w:szCs w:val="18"/>
                <w:highlight w:val="yellow"/>
              </w:rPr>
              <w:t>„DOPLNÍ ÚČASTNÍK“</w:t>
            </w:r>
          </w:p>
          <w:p w14:paraId="52E27121" w14:textId="77777777" w:rsidR="001C6FD2" w:rsidRDefault="001C6FD2" w:rsidP="003F0F61">
            <w:pPr>
              <w:pStyle w:val="Bezmezer"/>
              <w:spacing w:line="256" w:lineRule="auto"/>
              <w:rPr>
                <w:rFonts w:asciiTheme="minorHAnsi" w:hAnsiTheme="minorHAnsi" w:cstheme="minorHAnsi"/>
                <w:sz w:val="18"/>
                <w:szCs w:val="18"/>
                <w:highlight w:val="yellow"/>
              </w:rPr>
            </w:pPr>
          </w:p>
        </w:tc>
        <w:tc>
          <w:tcPr>
            <w:tcW w:w="821" w:type="pct"/>
            <w:tcBorders>
              <w:top w:val="single" w:sz="12" w:space="0" w:color="auto"/>
              <w:left w:val="single" w:sz="12" w:space="0" w:color="auto"/>
              <w:bottom w:val="single" w:sz="12" w:space="0" w:color="auto"/>
              <w:right w:val="single" w:sz="12" w:space="0" w:color="auto"/>
            </w:tcBorders>
            <w:vAlign w:val="center"/>
          </w:tcPr>
          <w:p w14:paraId="2741C008" w14:textId="3E67649D" w:rsidR="001C6FD2" w:rsidRDefault="001C6FD2"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673" w:type="pct"/>
            <w:tcBorders>
              <w:top w:val="single" w:sz="12" w:space="0" w:color="auto"/>
              <w:left w:val="single" w:sz="12" w:space="0" w:color="auto"/>
              <w:bottom w:val="single" w:sz="12" w:space="0" w:color="auto"/>
              <w:right w:val="single" w:sz="12" w:space="0" w:color="auto"/>
            </w:tcBorders>
            <w:vAlign w:val="center"/>
          </w:tcPr>
          <w:p w14:paraId="2070A975" w14:textId="1F8BA062" w:rsidR="001C6FD2" w:rsidRDefault="001C6FD2"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897" w:type="pct"/>
            <w:tcBorders>
              <w:top w:val="single" w:sz="12" w:space="0" w:color="auto"/>
              <w:left w:val="single" w:sz="12" w:space="0" w:color="auto"/>
              <w:bottom w:val="single" w:sz="12" w:space="0" w:color="auto"/>
              <w:right w:val="single" w:sz="12" w:space="0" w:color="auto"/>
            </w:tcBorders>
            <w:vAlign w:val="center"/>
          </w:tcPr>
          <w:p w14:paraId="1D21A9F9" w14:textId="4A949A61" w:rsidR="001C6FD2" w:rsidRDefault="001C6FD2"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1345" w:type="pct"/>
            <w:tcBorders>
              <w:top w:val="single" w:sz="12" w:space="0" w:color="auto"/>
              <w:left w:val="single" w:sz="12" w:space="0" w:color="auto"/>
              <w:bottom w:val="single" w:sz="12" w:space="0" w:color="auto"/>
              <w:right w:val="single" w:sz="12" w:space="0" w:color="auto"/>
            </w:tcBorders>
            <w:vAlign w:val="center"/>
          </w:tcPr>
          <w:p w14:paraId="2F827F56" w14:textId="41F35FB8" w:rsidR="001C6FD2" w:rsidRDefault="001C6FD2" w:rsidP="003F0F61">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r>
      <w:tr w:rsidR="001C6FD2" w14:paraId="5C90C73B" w14:textId="77777777" w:rsidTr="001C6FD2">
        <w:trPr>
          <w:trHeight w:val="466"/>
        </w:trPr>
        <w:tc>
          <w:tcPr>
            <w:tcW w:w="1263" w:type="pct"/>
            <w:tcBorders>
              <w:top w:val="single" w:sz="12" w:space="0" w:color="auto"/>
              <w:left w:val="single" w:sz="12" w:space="0" w:color="auto"/>
              <w:bottom w:val="single" w:sz="12" w:space="0" w:color="auto"/>
              <w:right w:val="single" w:sz="12" w:space="0" w:color="auto"/>
            </w:tcBorders>
            <w:vAlign w:val="center"/>
          </w:tcPr>
          <w:p w14:paraId="30ABDF93" w14:textId="77777777" w:rsidR="001C6FD2" w:rsidRDefault="001C6FD2" w:rsidP="003F0F61">
            <w:pPr>
              <w:pStyle w:val="Bezmezer"/>
              <w:spacing w:line="256" w:lineRule="auto"/>
              <w:rPr>
                <w:rFonts w:asciiTheme="minorHAnsi" w:hAnsiTheme="minorHAnsi" w:cstheme="minorHAnsi"/>
                <w:sz w:val="18"/>
                <w:szCs w:val="18"/>
              </w:rPr>
            </w:pPr>
            <w:r>
              <w:rPr>
                <w:rFonts w:asciiTheme="minorHAnsi" w:hAnsiTheme="minorHAnsi" w:cstheme="minorHAnsi"/>
                <w:sz w:val="18"/>
                <w:szCs w:val="18"/>
                <w:highlight w:val="yellow"/>
              </w:rPr>
              <w:t>„DOPLNÍ ÚČASTNÍK“</w:t>
            </w:r>
          </w:p>
          <w:p w14:paraId="66440078" w14:textId="77777777" w:rsidR="001C6FD2" w:rsidRDefault="001C6FD2" w:rsidP="003F0F61">
            <w:pPr>
              <w:pStyle w:val="Bezmezer"/>
              <w:spacing w:line="256" w:lineRule="auto"/>
              <w:rPr>
                <w:rFonts w:asciiTheme="minorHAnsi" w:hAnsiTheme="minorHAnsi" w:cstheme="minorHAnsi"/>
                <w:sz w:val="18"/>
                <w:szCs w:val="18"/>
                <w:highlight w:val="yellow"/>
              </w:rPr>
            </w:pPr>
          </w:p>
        </w:tc>
        <w:tc>
          <w:tcPr>
            <w:tcW w:w="821" w:type="pct"/>
            <w:tcBorders>
              <w:top w:val="single" w:sz="12" w:space="0" w:color="auto"/>
              <w:left w:val="single" w:sz="12" w:space="0" w:color="auto"/>
              <w:bottom w:val="single" w:sz="12" w:space="0" w:color="auto"/>
              <w:right w:val="single" w:sz="12" w:space="0" w:color="auto"/>
            </w:tcBorders>
            <w:vAlign w:val="center"/>
          </w:tcPr>
          <w:p w14:paraId="0BBF8D8E" w14:textId="1E3601C9" w:rsidR="001C6FD2" w:rsidRDefault="001C6FD2"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673" w:type="pct"/>
            <w:tcBorders>
              <w:top w:val="single" w:sz="12" w:space="0" w:color="auto"/>
              <w:left w:val="single" w:sz="12" w:space="0" w:color="auto"/>
              <w:bottom w:val="single" w:sz="12" w:space="0" w:color="auto"/>
              <w:right w:val="single" w:sz="12" w:space="0" w:color="auto"/>
            </w:tcBorders>
            <w:vAlign w:val="center"/>
          </w:tcPr>
          <w:p w14:paraId="4EA63CAE" w14:textId="18EF466D" w:rsidR="001C6FD2" w:rsidRDefault="001C6FD2"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897" w:type="pct"/>
            <w:tcBorders>
              <w:top w:val="single" w:sz="12" w:space="0" w:color="auto"/>
              <w:left w:val="single" w:sz="12" w:space="0" w:color="auto"/>
              <w:bottom w:val="single" w:sz="12" w:space="0" w:color="auto"/>
              <w:right w:val="single" w:sz="12" w:space="0" w:color="auto"/>
            </w:tcBorders>
            <w:vAlign w:val="center"/>
          </w:tcPr>
          <w:p w14:paraId="5A72AC9C" w14:textId="2E6D853C" w:rsidR="001C6FD2" w:rsidRDefault="001C6FD2"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1345" w:type="pct"/>
            <w:tcBorders>
              <w:top w:val="single" w:sz="12" w:space="0" w:color="auto"/>
              <w:left w:val="single" w:sz="12" w:space="0" w:color="auto"/>
              <w:bottom w:val="single" w:sz="12" w:space="0" w:color="auto"/>
              <w:right w:val="single" w:sz="12" w:space="0" w:color="auto"/>
            </w:tcBorders>
            <w:vAlign w:val="center"/>
          </w:tcPr>
          <w:p w14:paraId="7C54CEDC" w14:textId="3A9D2D22" w:rsidR="001C6FD2" w:rsidRDefault="001C6FD2" w:rsidP="003F0F61">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r>
      <w:tr w:rsidR="001C6FD2" w14:paraId="254D308E" w14:textId="77777777" w:rsidTr="001C6FD2">
        <w:trPr>
          <w:trHeight w:val="466"/>
        </w:trPr>
        <w:tc>
          <w:tcPr>
            <w:tcW w:w="1263" w:type="pct"/>
            <w:tcBorders>
              <w:top w:val="single" w:sz="12" w:space="0" w:color="auto"/>
              <w:left w:val="single" w:sz="12" w:space="0" w:color="auto"/>
              <w:bottom w:val="single" w:sz="12" w:space="0" w:color="auto"/>
              <w:right w:val="single" w:sz="12" w:space="0" w:color="auto"/>
            </w:tcBorders>
            <w:vAlign w:val="center"/>
          </w:tcPr>
          <w:p w14:paraId="3AD93F21" w14:textId="77777777" w:rsidR="001C6FD2" w:rsidRDefault="001C6FD2" w:rsidP="003F0F61">
            <w:pPr>
              <w:pStyle w:val="Bezmezer"/>
              <w:spacing w:line="256" w:lineRule="auto"/>
              <w:rPr>
                <w:rFonts w:asciiTheme="minorHAnsi" w:hAnsiTheme="minorHAnsi" w:cstheme="minorHAnsi"/>
                <w:sz w:val="18"/>
                <w:szCs w:val="18"/>
              </w:rPr>
            </w:pPr>
            <w:r>
              <w:rPr>
                <w:rFonts w:asciiTheme="minorHAnsi" w:hAnsiTheme="minorHAnsi" w:cstheme="minorHAnsi"/>
                <w:sz w:val="18"/>
                <w:szCs w:val="18"/>
                <w:highlight w:val="yellow"/>
              </w:rPr>
              <w:t>„DOPLNÍ ÚČASTNÍK“</w:t>
            </w:r>
          </w:p>
          <w:p w14:paraId="498E7717" w14:textId="77777777" w:rsidR="001C6FD2" w:rsidRDefault="001C6FD2" w:rsidP="003F0F61">
            <w:pPr>
              <w:pStyle w:val="Bezmezer"/>
              <w:spacing w:line="256" w:lineRule="auto"/>
              <w:rPr>
                <w:rFonts w:asciiTheme="minorHAnsi" w:hAnsiTheme="minorHAnsi" w:cstheme="minorHAnsi"/>
                <w:sz w:val="18"/>
                <w:szCs w:val="18"/>
                <w:highlight w:val="yellow"/>
              </w:rPr>
            </w:pPr>
          </w:p>
        </w:tc>
        <w:tc>
          <w:tcPr>
            <w:tcW w:w="821" w:type="pct"/>
            <w:tcBorders>
              <w:top w:val="single" w:sz="12" w:space="0" w:color="auto"/>
              <w:left w:val="single" w:sz="12" w:space="0" w:color="auto"/>
              <w:bottom w:val="single" w:sz="12" w:space="0" w:color="auto"/>
              <w:right w:val="single" w:sz="12" w:space="0" w:color="auto"/>
            </w:tcBorders>
            <w:vAlign w:val="center"/>
          </w:tcPr>
          <w:p w14:paraId="14B3472E" w14:textId="2B3A2AF4" w:rsidR="001C6FD2" w:rsidRDefault="001C6FD2"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673" w:type="pct"/>
            <w:tcBorders>
              <w:top w:val="single" w:sz="12" w:space="0" w:color="auto"/>
              <w:left w:val="single" w:sz="12" w:space="0" w:color="auto"/>
              <w:bottom w:val="single" w:sz="12" w:space="0" w:color="auto"/>
              <w:right w:val="single" w:sz="12" w:space="0" w:color="auto"/>
            </w:tcBorders>
            <w:vAlign w:val="center"/>
          </w:tcPr>
          <w:p w14:paraId="3CBE7CAA" w14:textId="718E8AE9" w:rsidR="001C6FD2" w:rsidRDefault="001C6FD2"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897" w:type="pct"/>
            <w:tcBorders>
              <w:top w:val="single" w:sz="12" w:space="0" w:color="auto"/>
              <w:left w:val="single" w:sz="12" w:space="0" w:color="auto"/>
              <w:bottom w:val="single" w:sz="12" w:space="0" w:color="auto"/>
              <w:right w:val="single" w:sz="12" w:space="0" w:color="auto"/>
            </w:tcBorders>
            <w:vAlign w:val="center"/>
          </w:tcPr>
          <w:p w14:paraId="72C14E23" w14:textId="0473F64C" w:rsidR="001C6FD2" w:rsidRDefault="001C6FD2"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1345" w:type="pct"/>
            <w:tcBorders>
              <w:top w:val="single" w:sz="12" w:space="0" w:color="auto"/>
              <w:left w:val="single" w:sz="12" w:space="0" w:color="auto"/>
              <w:bottom w:val="single" w:sz="12" w:space="0" w:color="auto"/>
              <w:right w:val="single" w:sz="12" w:space="0" w:color="auto"/>
            </w:tcBorders>
            <w:vAlign w:val="center"/>
          </w:tcPr>
          <w:p w14:paraId="7CDF8062" w14:textId="6FBC7994" w:rsidR="001C6FD2" w:rsidRDefault="001C6FD2" w:rsidP="003F0F61">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r>
      <w:tr w:rsidR="001C6FD2" w14:paraId="08CC2AA2" w14:textId="77777777" w:rsidTr="001C6FD2">
        <w:trPr>
          <w:trHeight w:val="466"/>
        </w:trPr>
        <w:tc>
          <w:tcPr>
            <w:tcW w:w="1263" w:type="pct"/>
            <w:tcBorders>
              <w:top w:val="single" w:sz="12" w:space="0" w:color="auto"/>
              <w:left w:val="single" w:sz="12" w:space="0" w:color="auto"/>
              <w:bottom w:val="single" w:sz="12" w:space="0" w:color="auto"/>
              <w:right w:val="single" w:sz="12" w:space="0" w:color="auto"/>
            </w:tcBorders>
            <w:vAlign w:val="center"/>
          </w:tcPr>
          <w:p w14:paraId="2C9116E8" w14:textId="77777777" w:rsidR="001C6FD2" w:rsidRDefault="001C6FD2" w:rsidP="003F0F61">
            <w:pPr>
              <w:pStyle w:val="Bezmezer"/>
              <w:spacing w:line="256" w:lineRule="auto"/>
              <w:rPr>
                <w:rFonts w:asciiTheme="minorHAnsi" w:hAnsiTheme="minorHAnsi" w:cstheme="minorHAnsi"/>
                <w:sz w:val="18"/>
                <w:szCs w:val="18"/>
              </w:rPr>
            </w:pPr>
            <w:r>
              <w:rPr>
                <w:rFonts w:asciiTheme="minorHAnsi" w:hAnsiTheme="minorHAnsi" w:cstheme="minorHAnsi"/>
                <w:sz w:val="18"/>
                <w:szCs w:val="18"/>
                <w:highlight w:val="yellow"/>
              </w:rPr>
              <w:t>„DOPLNÍ ÚČASTNÍK“</w:t>
            </w:r>
          </w:p>
          <w:p w14:paraId="62C17946" w14:textId="77777777" w:rsidR="001C6FD2" w:rsidRDefault="001C6FD2" w:rsidP="003F0F61">
            <w:pPr>
              <w:pStyle w:val="Bezmezer"/>
              <w:spacing w:line="256" w:lineRule="auto"/>
              <w:rPr>
                <w:rFonts w:asciiTheme="minorHAnsi" w:hAnsiTheme="minorHAnsi" w:cstheme="minorHAnsi"/>
                <w:sz w:val="18"/>
                <w:szCs w:val="18"/>
                <w:highlight w:val="yellow"/>
              </w:rPr>
            </w:pPr>
          </w:p>
        </w:tc>
        <w:tc>
          <w:tcPr>
            <w:tcW w:w="821" w:type="pct"/>
            <w:tcBorders>
              <w:top w:val="single" w:sz="12" w:space="0" w:color="auto"/>
              <w:left w:val="single" w:sz="12" w:space="0" w:color="auto"/>
              <w:bottom w:val="single" w:sz="12" w:space="0" w:color="auto"/>
              <w:right w:val="single" w:sz="12" w:space="0" w:color="auto"/>
            </w:tcBorders>
            <w:vAlign w:val="center"/>
          </w:tcPr>
          <w:p w14:paraId="141CDDAF" w14:textId="0F5F40F1" w:rsidR="001C6FD2" w:rsidRDefault="001C6FD2"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673" w:type="pct"/>
            <w:tcBorders>
              <w:top w:val="single" w:sz="12" w:space="0" w:color="auto"/>
              <w:left w:val="single" w:sz="12" w:space="0" w:color="auto"/>
              <w:bottom w:val="single" w:sz="12" w:space="0" w:color="auto"/>
              <w:right w:val="single" w:sz="12" w:space="0" w:color="auto"/>
            </w:tcBorders>
            <w:vAlign w:val="center"/>
          </w:tcPr>
          <w:p w14:paraId="32714B08" w14:textId="544B0D94" w:rsidR="001C6FD2" w:rsidRDefault="001C6FD2"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897" w:type="pct"/>
            <w:tcBorders>
              <w:top w:val="single" w:sz="12" w:space="0" w:color="auto"/>
              <w:left w:val="single" w:sz="12" w:space="0" w:color="auto"/>
              <w:bottom w:val="single" w:sz="12" w:space="0" w:color="auto"/>
              <w:right w:val="single" w:sz="12" w:space="0" w:color="auto"/>
            </w:tcBorders>
            <w:vAlign w:val="center"/>
          </w:tcPr>
          <w:p w14:paraId="3F583E2F" w14:textId="5E54D12A" w:rsidR="001C6FD2" w:rsidRDefault="001C6FD2"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1345" w:type="pct"/>
            <w:tcBorders>
              <w:top w:val="single" w:sz="12" w:space="0" w:color="auto"/>
              <w:left w:val="single" w:sz="12" w:space="0" w:color="auto"/>
              <w:bottom w:val="single" w:sz="12" w:space="0" w:color="auto"/>
              <w:right w:val="single" w:sz="12" w:space="0" w:color="auto"/>
            </w:tcBorders>
            <w:vAlign w:val="center"/>
          </w:tcPr>
          <w:p w14:paraId="37566778" w14:textId="76E90F65" w:rsidR="001C6FD2" w:rsidRDefault="001C6FD2" w:rsidP="003F0F61">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r>
      <w:tr w:rsidR="001C6FD2" w14:paraId="53455FD4" w14:textId="77777777" w:rsidTr="001C6FD2">
        <w:trPr>
          <w:trHeight w:val="466"/>
        </w:trPr>
        <w:tc>
          <w:tcPr>
            <w:tcW w:w="1263" w:type="pct"/>
            <w:tcBorders>
              <w:top w:val="single" w:sz="12" w:space="0" w:color="auto"/>
              <w:left w:val="single" w:sz="12" w:space="0" w:color="auto"/>
              <w:bottom w:val="single" w:sz="12" w:space="0" w:color="auto"/>
              <w:right w:val="single" w:sz="12" w:space="0" w:color="auto"/>
            </w:tcBorders>
            <w:vAlign w:val="center"/>
          </w:tcPr>
          <w:p w14:paraId="66009F68" w14:textId="77777777" w:rsidR="001C6FD2" w:rsidRDefault="001C6FD2" w:rsidP="003F0F61">
            <w:pPr>
              <w:pStyle w:val="Bezmezer"/>
              <w:spacing w:line="256" w:lineRule="auto"/>
              <w:rPr>
                <w:rFonts w:asciiTheme="minorHAnsi" w:hAnsiTheme="minorHAnsi" w:cstheme="minorHAnsi"/>
                <w:sz w:val="18"/>
                <w:szCs w:val="18"/>
              </w:rPr>
            </w:pPr>
            <w:r>
              <w:rPr>
                <w:rFonts w:asciiTheme="minorHAnsi" w:hAnsiTheme="minorHAnsi" w:cstheme="minorHAnsi"/>
                <w:sz w:val="18"/>
                <w:szCs w:val="18"/>
                <w:highlight w:val="yellow"/>
              </w:rPr>
              <w:t>„DOPLNÍ ÚČASTNÍK“</w:t>
            </w:r>
          </w:p>
          <w:p w14:paraId="58C88972" w14:textId="77777777" w:rsidR="001C6FD2" w:rsidRDefault="001C6FD2" w:rsidP="003F0F61">
            <w:pPr>
              <w:pStyle w:val="Bezmezer"/>
              <w:spacing w:line="256" w:lineRule="auto"/>
              <w:rPr>
                <w:rFonts w:asciiTheme="minorHAnsi" w:hAnsiTheme="minorHAnsi" w:cstheme="minorHAnsi"/>
                <w:sz w:val="18"/>
                <w:szCs w:val="18"/>
                <w:highlight w:val="yellow"/>
              </w:rPr>
            </w:pPr>
          </w:p>
        </w:tc>
        <w:tc>
          <w:tcPr>
            <w:tcW w:w="821" w:type="pct"/>
            <w:tcBorders>
              <w:top w:val="single" w:sz="12" w:space="0" w:color="auto"/>
              <w:left w:val="single" w:sz="12" w:space="0" w:color="auto"/>
              <w:bottom w:val="single" w:sz="12" w:space="0" w:color="auto"/>
              <w:right w:val="single" w:sz="12" w:space="0" w:color="auto"/>
            </w:tcBorders>
            <w:vAlign w:val="center"/>
          </w:tcPr>
          <w:p w14:paraId="5F98D854" w14:textId="5EC39687" w:rsidR="001C6FD2" w:rsidRDefault="001C6FD2"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673" w:type="pct"/>
            <w:tcBorders>
              <w:top w:val="single" w:sz="12" w:space="0" w:color="auto"/>
              <w:left w:val="single" w:sz="12" w:space="0" w:color="auto"/>
              <w:bottom w:val="single" w:sz="12" w:space="0" w:color="auto"/>
              <w:right w:val="single" w:sz="12" w:space="0" w:color="auto"/>
            </w:tcBorders>
            <w:vAlign w:val="center"/>
          </w:tcPr>
          <w:p w14:paraId="05AFEF2D" w14:textId="1072AE9C" w:rsidR="001C6FD2" w:rsidRDefault="001C6FD2"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897" w:type="pct"/>
            <w:tcBorders>
              <w:top w:val="single" w:sz="12" w:space="0" w:color="auto"/>
              <w:left w:val="single" w:sz="12" w:space="0" w:color="auto"/>
              <w:bottom w:val="single" w:sz="12" w:space="0" w:color="auto"/>
              <w:right w:val="single" w:sz="12" w:space="0" w:color="auto"/>
            </w:tcBorders>
            <w:vAlign w:val="center"/>
          </w:tcPr>
          <w:p w14:paraId="497750F6" w14:textId="1AA149ED" w:rsidR="001C6FD2" w:rsidRDefault="001C6FD2"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1345" w:type="pct"/>
            <w:tcBorders>
              <w:top w:val="single" w:sz="12" w:space="0" w:color="auto"/>
              <w:left w:val="single" w:sz="12" w:space="0" w:color="auto"/>
              <w:bottom w:val="single" w:sz="12" w:space="0" w:color="auto"/>
              <w:right w:val="single" w:sz="12" w:space="0" w:color="auto"/>
            </w:tcBorders>
            <w:vAlign w:val="center"/>
          </w:tcPr>
          <w:p w14:paraId="0169CF61" w14:textId="389DC5DE" w:rsidR="001C6FD2" w:rsidRDefault="001C6FD2" w:rsidP="003F0F61">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r>
      <w:tr w:rsidR="001C6FD2" w14:paraId="4DC76671" w14:textId="77777777" w:rsidTr="001C6FD2">
        <w:trPr>
          <w:trHeight w:val="466"/>
        </w:trPr>
        <w:tc>
          <w:tcPr>
            <w:tcW w:w="1263" w:type="pct"/>
            <w:tcBorders>
              <w:top w:val="single" w:sz="12" w:space="0" w:color="auto"/>
              <w:left w:val="single" w:sz="12" w:space="0" w:color="auto"/>
              <w:bottom w:val="single" w:sz="12" w:space="0" w:color="auto"/>
              <w:right w:val="single" w:sz="12" w:space="0" w:color="auto"/>
            </w:tcBorders>
            <w:vAlign w:val="center"/>
          </w:tcPr>
          <w:p w14:paraId="17BC950A" w14:textId="77777777" w:rsidR="001C6FD2" w:rsidRDefault="001C6FD2" w:rsidP="003F0F61">
            <w:pPr>
              <w:pStyle w:val="Bezmezer"/>
              <w:spacing w:line="256" w:lineRule="auto"/>
              <w:rPr>
                <w:rFonts w:asciiTheme="minorHAnsi" w:hAnsiTheme="minorHAnsi" w:cstheme="minorHAnsi"/>
                <w:sz w:val="18"/>
                <w:szCs w:val="18"/>
              </w:rPr>
            </w:pPr>
            <w:r>
              <w:rPr>
                <w:rFonts w:asciiTheme="minorHAnsi" w:hAnsiTheme="minorHAnsi" w:cstheme="minorHAnsi"/>
                <w:sz w:val="18"/>
                <w:szCs w:val="18"/>
                <w:highlight w:val="yellow"/>
              </w:rPr>
              <w:t>„DOPLNÍ ÚČASTNÍK“</w:t>
            </w:r>
          </w:p>
          <w:p w14:paraId="62DCD84F" w14:textId="77777777" w:rsidR="001C6FD2" w:rsidRDefault="001C6FD2" w:rsidP="003F0F61">
            <w:pPr>
              <w:pStyle w:val="Bezmezer"/>
              <w:spacing w:line="256" w:lineRule="auto"/>
              <w:rPr>
                <w:rFonts w:asciiTheme="minorHAnsi" w:hAnsiTheme="minorHAnsi" w:cstheme="minorHAnsi"/>
                <w:sz w:val="18"/>
                <w:szCs w:val="18"/>
                <w:highlight w:val="yellow"/>
              </w:rPr>
            </w:pPr>
          </w:p>
        </w:tc>
        <w:tc>
          <w:tcPr>
            <w:tcW w:w="821" w:type="pct"/>
            <w:tcBorders>
              <w:top w:val="single" w:sz="12" w:space="0" w:color="auto"/>
              <w:left w:val="single" w:sz="12" w:space="0" w:color="auto"/>
              <w:bottom w:val="single" w:sz="12" w:space="0" w:color="auto"/>
              <w:right w:val="single" w:sz="12" w:space="0" w:color="auto"/>
            </w:tcBorders>
            <w:vAlign w:val="center"/>
          </w:tcPr>
          <w:p w14:paraId="74B192C7" w14:textId="16B49B9E" w:rsidR="001C6FD2" w:rsidRDefault="001C6FD2"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673" w:type="pct"/>
            <w:tcBorders>
              <w:top w:val="single" w:sz="12" w:space="0" w:color="auto"/>
              <w:left w:val="single" w:sz="12" w:space="0" w:color="auto"/>
              <w:bottom w:val="single" w:sz="12" w:space="0" w:color="auto"/>
              <w:right w:val="single" w:sz="12" w:space="0" w:color="auto"/>
            </w:tcBorders>
            <w:vAlign w:val="center"/>
          </w:tcPr>
          <w:p w14:paraId="5B58DA65" w14:textId="29C2B977" w:rsidR="001C6FD2" w:rsidRDefault="001C6FD2"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897" w:type="pct"/>
            <w:tcBorders>
              <w:top w:val="single" w:sz="12" w:space="0" w:color="auto"/>
              <w:left w:val="single" w:sz="12" w:space="0" w:color="auto"/>
              <w:bottom w:val="single" w:sz="12" w:space="0" w:color="auto"/>
              <w:right w:val="single" w:sz="12" w:space="0" w:color="auto"/>
            </w:tcBorders>
            <w:vAlign w:val="center"/>
          </w:tcPr>
          <w:p w14:paraId="7ABF4980" w14:textId="2E51E57F" w:rsidR="001C6FD2" w:rsidRDefault="001C6FD2"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1345" w:type="pct"/>
            <w:tcBorders>
              <w:top w:val="single" w:sz="12" w:space="0" w:color="auto"/>
              <w:left w:val="single" w:sz="12" w:space="0" w:color="auto"/>
              <w:bottom w:val="single" w:sz="12" w:space="0" w:color="auto"/>
              <w:right w:val="single" w:sz="12" w:space="0" w:color="auto"/>
            </w:tcBorders>
            <w:vAlign w:val="center"/>
          </w:tcPr>
          <w:p w14:paraId="1773BA86" w14:textId="16DDF5C2" w:rsidR="001C6FD2" w:rsidRDefault="001C6FD2" w:rsidP="003F0F61">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r>
      <w:tr w:rsidR="001C6FD2" w14:paraId="5E44FF0A" w14:textId="77777777" w:rsidTr="001C6FD2">
        <w:trPr>
          <w:trHeight w:val="466"/>
        </w:trPr>
        <w:tc>
          <w:tcPr>
            <w:tcW w:w="1263" w:type="pct"/>
            <w:tcBorders>
              <w:top w:val="single" w:sz="12" w:space="0" w:color="auto"/>
              <w:left w:val="single" w:sz="12" w:space="0" w:color="auto"/>
              <w:bottom w:val="single" w:sz="12" w:space="0" w:color="auto"/>
              <w:right w:val="single" w:sz="12" w:space="0" w:color="auto"/>
            </w:tcBorders>
            <w:vAlign w:val="center"/>
          </w:tcPr>
          <w:p w14:paraId="5C29C4EE" w14:textId="77777777" w:rsidR="001C6FD2" w:rsidRDefault="001C6FD2" w:rsidP="003F0F61">
            <w:pPr>
              <w:pStyle w:val="Bezmezer"/>
              <w:spacing w:line="256" w:lineRule="auto"/>
              <w:rPr>
                <w:rFonts w:asciiTheme="minorHAnsi" w:hAnsiTheme="minorHAnsi" w:cstheme="minorHAnsi"/>
                <w:sz w:val="18"/>
                <w:szCs w:val="18"/>
              </w:rPr>
            </w:pPr>
            <w:r>
              <w:rPr>
                <w:rFonts w:asciiTheme="minorHAnsi" w:hAnsiTheme="minorHAnsi" w:cstheme="minorHAnsi"/>
                <w:sz w:val="18"/>
                <w:szCs w:val="18"/>
                <w:highlight w:val="yellow"/>
              </w:rPr>
              <w:t>„DOPLNÍ ÚČASTNÍK“</w:t>
            </w:r>
          </w:p>
          <w:p w14:paraId="2F4D58E4" w14:textId="77777777" w:rsidR="001C6FD2" w:rsidRDefault="001C6FD2" w:rsidP="003F0F61">
            <w:pPr>
              <w:pStyle w:val="Bezmezer"/>
              <w:spacing w:line="256" w:lineRule="auto"/>
              <w:rPr>
                <w:rFonts w:asciiTheme="minorHAnsi" w:hAnsiTheme="minorHAnsi" w:cstheme="minorHAnsi"/>
                <w:sz w:val="18"/>
                <w:szCs w:val="18"/>
                <w:highlight w:val="yellow"/>
              </w:rPr>
            </w:pPr>
          </w:p>
        </w:tc>
        <w:tc>
          <w:tcPr>
            <w:tcW w:w="821" w:type="pct"/>
            <w:tcBorders>
              <w:top w:val="single" w:sz="12" w:space="0" w:color="auto"/>
              <w:left w:val="single" w:sz="12" w:space="0" w:color="auto"/>
              <w:bottom w:val="single" w:sz="12" w:space="0" w:color="auto"/>
              <w:right w:val="single" w:sz="12" w:space="0" w:color="auto"/>
            </w:tcBorders>
            <w:vAlign w:val="center"/>
          </w:tcPr>
          <w:p w14:paraId="59FE0F61" w14:textId="1D22BB68" w:rsidR="001C6FD2" w:rsidRDefault="001C6FD2"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673" w:type="pct"/>
            <w:tcBorders>
              <w:top w:val="single" w:sz="12" w:space="0" w:color="auto"/>
              <w:left w:val="single" w:sz="12" w:space="0" w:color="auto"/>
              <w:bottom w:val="single" w:sz="12" w:space="0" w:color="auto"/>
              <w:right w:val="single" w:sz="12" w:space="0" w:color="auto"/>
            </w:tcBorders>
            <w:vAlign w:val="center"/>
          </w:tcPr>
          <w:p w14:paraId="02A0ED02" w14:textId="587C48E4" w:rsidR="001C6FD2" w:rsidRDefault="001C6FD2"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897" w:type="pct"/>
            <w:tcBorders>
              <w:top w:val="single" w:sz="12" w:space="0" w:color="auto"/>
              <w:left w:val="single" w:sz="12" w:space="0" w:color="auto"/>
              <w:bottom w:val="single" w:sz="12" w:space="0" w:color="auto"/>
              <w:right w:val="single" w:sz="12" w:space="0" w:color="auto"/>
            </w:tcBorders>
            <w:vAlign w:val="center"/>
          </w:tcPr>
          <w:p w14:paraId="72B1275C" w14:textId="330530F0" w:rsidR="001C6FD2" w:rsidRDefault="001C6FD2"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1345" w:type="pct"/>
            <w:tcBorders>
              <w:top w:val="single" w:sz="12" w:space="0" w:color="auto"/>
              <w:left w:val="single" w:sz="12" w:space="0" w:color="auto"/>
              <w:bottom w:val="single" w:sz="12" w:space="0" w:color="auto"/>
              <w:right w:val="single" w:sz="12" w:space="0" w:color="auto"/>
            </w:tcBorders>
            <w:vAlign w:val="center"/>
          </w:tcPr>
          <w:p w14:paraId="113FF920" w14:textId="6933466B" w:rsidR="001C6FD2" w:rsidRDefault="001C6FD2" w:rsidP="003F0F61">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r>
      <w:tr w:rsidR="001C6FD2" w14:paraId="5CB8ACC1" w14:textId="77777777" w:rsidTr="001C6FD2">
        <w:trPr>
          <w:trHeight w:val="466"/>
        </w:trPr>
        <w:tc>
          <w:tcPr>
            <w:tcW w:w="1263" w:type="pct"/>
            <w:tcBorders>
              <w:top w:val="single" w:sz="12" w:space="0" w:color="auto"/>
              <w:left w:val="single" w:sz="12" w:space="0" w:color="auto"/>
              <w:bottom w:val="single" w:sz="12" w:space="0" w:color="auto"/>
              <w:right w:val="single" w:sz="12" w:space="0" w:color="auto"/>
            </w:tcBorders>
            <w:vAlign w:val="center"/>
          </w:tcPr>
          <w:p w14:paraId="6F2171E7" w14:textId="77777777" w:rsidR="001C6FD2" w:rsidRDefault="001C6FD2" w:rsidP="003F0F61">
            <w:pPr>
              <w:pStyle w:val="Bezmezer"/>
              <w:spacing w:line="256" w:lineRule="auto"/>
              <w:rPr>
                <w:rFonts w:asciiTheme="minorHAnsi" w:hAnsiTheme="minorHAnsi" w:cstheme="minorHAnsi"/>
                <w:sz w:val="18"/>
                <w:szCs w:val="18"/>
              </w:rPr>
            </w:pPr>
            <w:r>
              <w:rPr>
                <w:rFonts w:asciiTheme="minorHAnsi" w:hAnsiTheme="minorHAnsi" w:cstheme="minorHAnsi"/>
                <w:sz w:val="18"/>
                <w:szCs w:val="18"/>
                <w:highlight w:val="yellow"/>
              </w:rPr>
              <w:t>„DOPLNÍ ÚČASTNÍK“</w:t>
            </w:r>
          </w:p>
          <w:p w14:paraId="0390BB26" w14:textId="77777777" w:rsidR="001C6FD2" w:rsidRDefault="001C6FD2" w:rsidP="003F0F61">
            <w:pPr>
              <w:pStyle w:val="Bezmezer"/>
              <w:spacing w:line="256" w:lineRule="auto"/>
              <w:rPr>
                <w:rFonts w:asciiTheme="minorHAnsi" w:hAnsiTheme="minorHAnsi" w:cstheme="minorHAnsi"/>
                <w:sz w:val="18"/>
                <w:szCs w:val="18"/>
                <w:highlight w:val="yellow"/>
              </w:rPr>
            </w:pPr>
          </w:p>
        </w:tc>
        <w:tc>
          <w:tcPr>
            <w:tcW w:w="821" w:type="pct"/>
            <w:tcBorders>
              <w:top w:val="single" w:sz="12" w:space="0" w:color="auto"/>
              <w:left w:val="single" w:sz="12" w:space="0" w:color="auto"/>
              <w:bottom w:val="single" w:sz="12" w:space="0" w:color="auto"/>
              <w:right w:val="single" w:sz="12" w:space="0" w:color="auto"/>
            </w:tcBorders>
            <w:vAlign w:val="center"/>
          </w:tcPr>
          <w:p w14:paraId="59D1D02A" w14:textId="49368769" w:rsidR="001C6FD2" w:rsidRDefault="001C6FD2"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673" w:type="pct"/>
            <w:tcBorders>
              <w:top w:val="single" w:sz="12" w:space="0" w:color="auto"/>
              <w:left w:val="single" w:sz="12" w:space="0" w:color="auto"/>
              <w:bottom w:val="single" w:sz="12" w:space="0" w:color="auto"/>
              <w:right w:val="single" w:sz="12" w:space="0" w:color="auto"/>
            </w:tcBorders>
            <w:vAlign w:val="center"/>
          </w:tcPr>
          <w:p w14:paraId="612BCC9F" w14:textId="4BF5A8ED" w:rsidR="001C6FD2" w:rsidRDefault="001C6FD2"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897" w:type="pct"/>
            <w:tcBorders>
              <w:top w:val="single" w:sz="12" w:space="0" w:color="auto"/>
              <w:left w:val="single" w:sz="12" w:space="0" w:color="auto"/>
              <w:bottom w:val="single" w:sz="12" w:space="0" w:color="auto"/>
              <w:right w:val="single" w:sz="12" w:space="0" w:color="auto"/>
            </w:tcBorders>
            <w:vAlign w:val="center"/>
          </w:tcPr>
          <w:p w14:paraId="6855E925" w14:textId="2A5E6783" w:rsidR="001C6FD2" w:rsidRDefault="001C6FD2" w:rsidP="003F0F61">
            <w:pPr>
              <w:spacing w:line="256" w:lineRule="auto"/>
              <w:jc w:val="center"/>
              <w:rPr>
                <w:rFonts w:asciiTheme="minorHAnsi" w:hAnsiTheme="minorHAnsi" w:cstheme="minorHAnsi"/>
                <w:sz w:val="18"/>
                <w:szCs w:val="18"/>
                <w:highlight w:val="yellow"/>
                <w:lang w:eastAsia="en-US"/>
              </w:rPr>
            </w:pPr>
            <w:r>
              <w:rPr>
                <w:rFonts w:asciiTheme="minorHAnsi" w:hAnsiTheme="minorHAnsi" w:cstheme="minorHAnsi"/>
                <w:sz w:val="18"/>
                <w:szCs w:val="18"/>
                <w:highlight w:val="yellow"/>
                <w:lang w:eastAsia="en-US"/>
              </w:rPr>
              <w:t>„DOPLNÍ ÚČASTNÍK“</w:t>
            </w:r>
          </w:p>
        </w:tc>
        <w:tc>
          <w:tcPr>
            <w:tcW w:w="1345" w:type="pct"/>
            <w:tcBorders>
              <w:top w:val="single" w:sz="12" w:space="0" w:color="auto"/>
              <w:left w:val="single" w:sz="12" w:space="0" w:color="auto"/>
              <w:bottom w:val="single" w:sz="12" w:space="0" w:color="auto"/>
              <w:right w:val="single" w:sz="12" w:space="0" w:color="auto"/>
            </w:tcBorders>
            <w:vAlign w:val="center"/>
          </w:tcPr>
          <w:p w14:paraId="42DE142C" w14:textId="02B5D726" w:rsidR="001C6FD2" w:rsidRDefault="001C6FD2" w:rsidP="003F0F61">
            <w:pPr>
              <w:pStyle w:val="Bezmezer"/>
              <w:spacing w:line="256" w:lineRule="auto"/>
              <w:jc w:val="center"/>
              <w:rPr>
                <w:rFonts w:asciiTheme="minorHAnsi" w:hAnsiTheme="minorHAnsi" w:cstheme="minorHAnsi"/>
                <w:sz w:val="18"/>
                <w:szCs w:val="18"/>
                <w:highlight w:val="yellow"/>
              </w:rPr>
            </w:pPr>
            <w:r>
              <w:rPr>
                <w:rFonts w:asciiTheme="minorHAnsi" w:hAnsiTheme="minorHAnsi" w:cstheme="minorHAnsi"/>
                <w:sz w:val="18"/>
                <w:szCs w:val="18"/>
                <w:highlight w:val="yellow"/>
              </w:rPr>
              <w:t>„DOPLNÍ ÚČASTNÍK“</w:t>
            </w:r>
          </w:p>
        </w:tc>
      </w:tr>
    </w:tbl>
    <w:p w14:paraId="4959839C" w14:textId="77777777" w:rsidR="007E62E9" w:rsidRPr="007E62E9" w:rsidRDefault="007E62E9" w:rsidP="00AF66FC">
      <w:pPr>
        <w:rPr>
          <w:rFonts w:ascii="Calibri" w:hAnsi="Calibri" w:cs="Calibri"/>
          <w:b/>
          <w:sz w:val="22"/>
          <w:szCs w:val="22"/>
        </w:rPr>
      </w:pPr>
    </w:p>
    <w:sectPr w:rsidR="007E62E9" w:rsidRPr="007E62E9" w:rsidSect="00505EB7">
      <w:headerReference w:type="default" r:id="rId13"/>
      <w:footerReference w:type="default" r:id="rId14"/>
      <w:pgSz w:w="11906" w:h="16838"/>
      <w:pgMar w:top="1418" w:right="1134" w:bottom="119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2A5EA" w14:textId="77777777" w:rsidR="00556075" w:rsidRDefault="00556075" w:rsidP="00333B13">
      <w:r>
        <w:separator/>
      </w:r>
    </w:p>
  </w:endnote>
  <w:endnote w:type="continuationSeparator" w:id="0">
    <w:p w14:paraId="4636AE80" w14:textId="77777777" w:rsidR="00556075" w:rsidRDefault="00556075" w:rsidP="00333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altName w:val="Calibri"/>
    <w:panose1 w:val="020B0502040204020203"/>
    <w:charset w:val="EE"/>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04392" w14:textId="77777777" w:rsidR="00F07CDA" w:rsidRPr="00F07CDA" w:rsidRDefault="00F07CDA" w:rsidP="00F07CDA">
    <w:pPr>
      <w:pStyle w:val="Zpat"/>
      <w:tabs>
        <w:tab w:val="left" w:pos="6330"/>
        <w:tab w:val="right" w:pos="9864"/>
      </w:tabs>
      <w:rPr>
        <w:rFonts w:ascii="Calibri" w:hAnsi="Calibri"/>
        <w:i/>
        <w:iCs/>
        <w:sz w:val="20"/>
        <w:szCs w:val="20"/>
      </w:rPr>
    </w:pPr>
    <w:bookmarkStart w:id="4" w:name="_Hlk41382173"/>
    <w:r w:rsidRPr="00F07CDA">
      <w:rPr>
        <w:rFonts w:ascii="Calibri" w:hAnsi="Calibri"/>
        <w:i/>
        <w:iCs/>
        <w:sz w:val="20"/>
        <w:szCs w:val="20"/>
      </w:rPr>
      <w:t xml:space="preserve">Název projektu: „Laboratorní medicína“, </w:t>
    </w:r>
  </w:p>
  <w:p w14:paraId="2B4D21EA" w14:textId="77777777" w:rsidR="00F07CDA" w:rsidRPr="00F07CDA" w:rsidRDefault="00F07CDA" w:rsidP="00F07CDA">
    <w:pPr>
      <w:pStyle w:val="Zpat"/>
      <w:tabs>
        <w:tab w:val="left" w:pos="6330"/>
        <w:tab w:val="right" w:pos="9864"/>
      </w:tabs>
      <w:rPr>
        <w:rFonts w:ascii="Calibri" w:hAnsi="Calibri" w:cs="Calibri"/>
        <w:i/>
        <w:iCs/>
        <w:sz w:val="20"/>
        <w:szCs w:val="20"/>
      </w:rPr>
    </w:pPr>
    <w:proofErr w:type="spellStart"/>
    <w:r w:rsidRPr="00F07CDA">
      <w:rPr>
        <w:rFonts w:ascii="Calibri" w:hAnsi="Calibri"/>
        <w:i/>
        <w:iCs/>
        <w:sz w:val="20"/>
        <w:szCs w:val="20"/>
      </w:rPr>
      <w:t>reg</w:t>
    </w:r>
    <w:proofErr w:type="spellEnd"/>
    <w:r w:rsidRPr="00F07CDA">
      <w:rPr>
        <w:rFonts w:ascii="Calibri" w:hAnsi="Calibri"/>
        <w:i/>
        <w:iCs/>
        <w:sz w:val="20"/>
        <w:szCs w:val="20"/>
      </w:rPr>
      <w:t>. č. CZ.06.2.56/0.0/0.0./16_043/0001546</w:t>
    </w:r>
    <w:bookmarkEnd w:id="4"/>
  </w:p>
  <w:p w14:paraId="4A79096A" w14:textId="491ADACF" w:rsidR="00F07CDA" w:rsidRPr="00F07CDA" w:rsidRDefault="00F07CDA" w:rsidP="00F07CDA">
    <w:pPr>
      <w:pStyle w:val="Zpat"/>
      <w:rPr>
        <w:rFonts w:ascii="Calibri" w:hAnsi="Calibri"/>
      </w:rPr>
    </w:pPr>
    <w:r w:rsidRPr="00F07CDA">
      <w:rPr>
        <w:rFonts w:ascii="Calibri" w:hAnsi="Calibri" w:cs="Calibri"/>
        <w:i/>
        <w:iCs/>
        <w:sz w:val="20"/>
        <w:szCs w:val="20"/>
      </w:rPr>
      <w:t>Tento projekt je spolufinancován Evropskou unií z Evropského fondu pro regionální rozvoj.</w:t>
    </w:r>
    <w:r w:rsidRPr="00F07CDA">
      <w:rPr>
        <w:rFonts w:ascii="Calibri" w:hAnsi="Calibri" w:cs="Calibri"/>
        <w:sz w:val="22"/>
        <w:szCs w:val="22"/>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7B1CB6" w14:textId="77777777" w:rsidR="00556075" w:rsidRDefault="00556075" w:rsidP="00333B13">
      <w:r>
        <w:separator/>
      </w:r>
    </w:p>
  </w:footnote>
  <w:footnote w:type="continuationSeparator" w:id="0">
    <w:p w14:paraId="794997F8" w14:textId="77777777" w:rsidR="00556075" w:rsidRDefault="00556075" w:rsidP="00333B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C66A3" w14:textId="4C74381E" w:rsidR="00333B13" w:rsidRDefault="00505EB7">
    <w:pPr>
      <w:pStyle w:val="Zhlav"/>
    </w:pPr>
    <w:r w:rsidRPr="00020322">
      <w:rPr>
        <w:rFonts w:ascii="Calibri" w:hAnsi="Calibri" w:cs="Calibri"/>
        <w:b/>
        <w:bCs/>
        <w:i/>
        <w:iCs/>
        <w:noProof/>
        <w:sz w:val="20"/>
        <w:szCs w:val="20"/>
        <w:highlight w:val="yellow"/>
      </w:rPr>
      <w:drawing>
        <wp:anchor distT="0" distB="0" distL="114300" distR="114300" simplePos="0" relativeHeight="251661312" behindDoc="0" locked="0" layoutInCell="1" allowOverlap="1" wp14:anchorId="5FDB559D" wp14:editId="7B627B17">
          <wp:simplePos x="0" y="0"/>
          <wp:positionH relativeFrom="margin">
            <wp:posOffset>4060825</wp:posOffset>
          </wp:positionH>
          <wp:positionV relativeFrom="paragraph">
            <wp:posOffset>-210820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020322">
      <w:rPr>
        <w:rFonts w:ascii="Calibri" w:hAnsi="Calibri" w:cs="Calibri"/>
        <w:b/>
        <w:bCs/>
        <w:i/>
        <w:iCs/>
        <w:noProof/>
        <w:sz w:val="20"/>
        <w:szCs w:val="20"/>
        <w:highlight w:val="yellow"/>
      </w:rPr>
      <w:drawing>
        <wp:anchor distT="0" distB="0" distL="114300" distR="114300" simplePos="0" relativeHeight="251659264" behindDoc="0" locked="0" layoutInCell="1" allowOverlap="1" wp14:anchorId="50AE9739" wp14:editId="5978907D">
          <wp:simplePos x="0" y="0"/>
          <wp:positionH relativeFrom="margin">
            <wp:posOffset>-377190</wp:posOffset>
          </wp:positionH>
          <wp:positionV relativeFrom="paragraph">
            <wp:posOffset>-316865</wp:posOffset>
          </wp:positionV>
          <wp:extent cx="4194175" cy="714375"/>
          <wp:effectExtent l="0" t="0" r="0" b="9525"/>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4175" cy="71437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E307F"/>
    <w:multiLevelType w:val="hybridMultilevel"/>
    <w:tmpl w:val="669E4FCA"/>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 w15:restartNumberingAfterBreak="0">
    <w:nsid w:val="0755761A"/>
    <w:multiLevelType w:val="hybridMultilevel"/>
    <w:tmpl w:val="42EEF93E"/>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99116D"/>
    <w:multiLevelType w:val="hybridMultilevel"/>
    <w:tmpl w:val="6A189B8E"/>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 w15:restartNumberingAfterBreak="0">
    <w:nsid w:val="0AD71979"/>
    <w:multiLevelType w:val="hybridMultilevel"/>
    <w:tmpl w:val="37786E5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15BC74A1"/>
    <w:multiLevelType w:val="hybridMultilevel"/>
    <w:tmpl w:val="A800B6AE"/>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5" w15:restartNumberingAfterBreak="0">
    <w:nsid w:val="16195EDB"/>
    <w:multiLevelType w:val="hybridMultilevel"/>
    <w:tmpl w:val="669E4FCA"/>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6"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510AA0"/>
    <w:multiLevelType w:val="hybridMultilevel"/>
    <w:tmpl w:val="D7C40EBC"/>
    <w:lvl w:ilvl="0" w:tplc="AA62E4D2">
      <w:start w:val="1"/>
      <w:numFmt w:val="lowerLetter"/>
      <w:lvlText w:val="%1)"/>
      <w:lvlJc w:val="left"/>
      <w:pPr>
        <w:tabs>
          <w:tab w:val="num" w:pos="1065"/>
        </w:tabs>
        <w:ind w:left="1065" w:hanging="360"/>
      </w:pPr>
    </w:lvl>
    <w:lvl w:ilvl="1" w:tplc="04050019">
      <w:start w:val="1"/>
      <w:numFmt w:val="lowerLetter"/>
      <w:lvlText w:val="%2."/>
      <w:lvlJc w:val="left"/>
      <w:pPr>
        <w:tabs>
          <w:tab w:val="num" w:pos="1785"/>
        </w:tabs>
        <w:ind w:left="1785" w:hanging="360"/>
      </w:pPr>
    </w:lvl>
    <w:lvl w:ilvl="2" w:tplc="0405001B">
      <w:start w:val="1"/>
      <w:numFmt w:val="lowerRoman"/>
      <w:lvlText w:val="%3."/>
      <w:lvlJc w:val="right"/>
      <w:pPr>
        <w:tabs>
          <w:tab w:val="num" w:pos="2505"/>
        </w:tabs>
        <w:ind w:left="2505" w:hanging="180"/>
      </w:pPr>
    </w:lvl>
    <w:lvl w:ilvl="3" w:tplc="0405000F">
      <w:start w:val="1"/>
      <w:numFmt w:val="decimal"/>
      <w:lvlText w:val="%4."/>
      <w:lvlJc w:val="left"/>
      <w:pPr>
        <w:tabs>
          <w:tab w:val="num" w:pos="3225"/>
        </w:tabs>
        <w:ind w:left="3225" w:hanging="360"/>
      </w:pPr>
    </w:lvl>
    <w:lvl w:ilvl="4" w:tplc="04050019">
      <w:start w:val="1"/>
      <w:numFmt w:val="lowerLetter"/>
      <w:lvlText w:val="%5."/>
      <w:lvlJc w:val="left"/>
      <w:pPr>
        <w:tabs>
          <w:tab w:val="num" w:pos="3945"/>
        </w:tabs>
        <w:ind w:left="3945" w:hanging="360"/>
      </w:pPr>
    </w:lvl>
    <w:lvl w:ilvl="5" w:tplc="0405001B">
      <w:start w:val="1"/>
      <w:numFmt w:val="lowerRoman"/>
      <w:lvlText w:val="%6."/>
      <w:lvlJc w:val="right"/>
      <w:pPr>
        <w:tabs>
          <w:tab w:val="num" w:pos="4665"/>
        </w:tabs>
        <w:ind w:left="4665" w:hanging="180"/>
      </w:pPr>
    </w:lvl>
    <w:lvl w:ilvl="6" w:tplc="0405000F">
      <w:start w:val="1"/>
      <w:numFmt w:val="decimal"/>
      <w:lvlText w:val="%7."/>
      <w:lvlJc w:val="left"/>
      <w:pPr>
        <w:tabs>
          <w:tab w:val="num" w:pos="5385"/>
        </w:tabs>
        <w:ind w:left="5385" w:hanging="360"/>
      </w:pPr>
    </w:lvl>
    <w:lvl w:ilvl="7" w:tplc="04050019">
      <w:start w:val="1"/>
      <w:numFmt w:val="lowerLetter"/>
      <w:lvlText w:val="%8."/>
      <w:lvlJc w:val="left"/>
      <w:pPr>
        <w:tabs>
          <w:tab w:val="num" w:pos="6105"/>
        </w:tabs>
        <w:ind w:left="6105" w:hanging="360"/>
      </w:pPr>
    </w:lvl>
    <w:lvl w:ilvl="8" w:tplc="0405001B">
      <w:start w:val="1"/>
      <w:numFmt w:val="lowerRoman"/>
      <w:lvlText w:val="%9."/>
      <w:lvlJc w:val="right"/>
      <w:pPr>
        <w:tabs>
          <w:tab w:val="num" w:pos="6825"/>
        </w:tabs>
        <w:ind w:left="6825" w:hanging="180"/>
      </w:pPr>
    </w:lvl>
  </w:abstractNum>
  <w:abstractNum w:abstractNumId="8"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9" w15:restartNumberingAfterBreak="0">
    <w:nsid w:val="25B1355F"/>
    <w:multiLevelType w:val="hybridMultilevel"/>
    <w:tmpl w:val="DC74D1A4"/>
    <w:lvl w:ilvl="0" w:tplc="0405000F">
      <w:start w:val="1"/>
      <w:numFmt w:val="decimal"/>
      <w:lvlText w:val="%1."/>
      <w:lvlJc w:val="left"/>
      <w:pPr>
        <w:ind w:left="360" w:hanging="360"/>
      </w:pPr>
      <w:rPr>
        <w:rFonts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0" w15:restartNumberingAfterBreak="0">
    <w:nsid w:val="27C4476F"/>
    <w:multiLevelType w:val="hybridMultilevel"/>
    <w:tmpl w:val="42EEF93E"/>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2684DD7"/>
    <w:multiLevelType w:val="hybridMultilevel"/>
    <w:tmpl w:val="669E4FCA"/>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2" w15:restartNumberingAfterBreak="0">
    <w:nsid w:val="49CA2198"/>
    <w:multiLevelType w:val="hybridMultilevel"/>
    <w:tmpl w:val="42EEF93E"/>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2B83181"/>
    <w:multiLevelType w:val="hybridMultilevel"/>
    <w:tmpl w:val="FE968966"/>
    <w:lvl w:ilvl="0" w:tplc="8EEC639E">
      <w:start w:val="1"/>
      <w:numFmt w:val="decimal"/>
      <w:lvlText w:val="%1."/>
      <w:lvlJc w:val="left"/>
      <w:pPr>
        <w:ind w:left="720" w:hanging="360"/>
      </w:pPr>
      <w:rPr>
        <w:rFonts w:ascii="Times New Roman" w:hAnsi="Times New Roman" w:cs="Times New Roman" w:hint="default"/>
        <w:b/>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575070ED"/>
    <w:multiLevelType w:val="hybridMultilevel"/>
    <w:tmpl w:val="669E4FCA"/>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5" w15:restartNumberingAfterBreak="0">
    <w:nsid w:val="5F766C58"/>
    <w:multiLevelType w:val="hybridMultilevel"/>
    <w:tmpl w:val="42EEF93E"/>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0D92A9E"/>
    <w:multiLevelType w:val="hybridMultilevel"/>
    <w:tmpl w:val="669E4FCA"/>
    <w:lvl w:ilvl="0" w:tplc="0405000F">
      <w:start w:val="1"/>
      <w:numFmt w:val="decimal"/>
      <w:lvlText w:val="%1."/>
      <w:lvlJc w:val="left"/>
      <w:pPr>
        <w:ind w:left="360" w:hanging="360"/>
      </w:pPr>
      <w:rPr>
        <w:rFonts w:cs="Times New Roman" w:hint="default"/>
      </w:rPr>
    </w:lvl>
    <w:lvl w:ilvl="1" w:tplc="82C8B99E">
      <w:start w:val="1"/>
      <w:numFmt w:val="lowerLetter"/>
      <w:lvlText w:val="%2."/>
      <w:lvlJc w:val="left"/>
      <w:pPr>
        <w:ind w:left="1635" w:hanging="915"/>
      </w:pPr>
      <w:rPr>
        <w:rFonts w:hint="default"/>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7"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04050001">
      <w:start w:val="1"/>
      <w:numFmt w:val="bullet"/>
      <w:lvlText w:val=""/>
      <w:lvlJc w:val="left"/>
      <w:pPr>
        <w:ind w:left="3229" w:hanging="360"/>
      </w:pPr>
      <w:rPr>
        <w:rFonts w:ascii="Symbol" w:hAnsi="Symbol"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hint="default"/>
      </w:rPr>
    </w:lvl>
    <w:lvl w:ilvl="6" w:tplc="04050001">
      <w:start w:val="1"/>
      <w:numFmt w:val="bullet"/>
      <w:lvlText w:val=""/>
      <w:lvlJc w:val="left"/>
      <w:pPr>
        <w:ind w:left="5389" w:hanging="360"/>
      </w:pPr>
      <w:rPr>
        <w:rFonts w:ascii="Symbol" w:hAnsi="Symbol"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hint="default"/>
      </w:rPr>
    </w:lvl>
  </w:abstractNum>
  <w:abstractNum w:abstractNumId="18" w15:restartNumberingAfterBreak="0">
    <w:nsid w:val="69D14A88"/>
    <w:multiLevelType w:val="hybridMultilevel"/>
    <w:tmpl w:val="9F807956"/>
    <w:lvl w:ilvl="0" w:tplc="41F6FA64">
      <w:start w:val="1"/>
      <w:numFmt w:val="lowerLetter"/>
      <w:lvlText w:val="%1."/>
      <w:lvlJc w:val="left"/>
      <w:pPr>
        <w:ind w:left="720" w:hanging="360"/>
      </w:pPr>
      <w:rPr>
        <w:rFonts w:asciiTheme="minorHAnsi" w:hAnsiTheme="minorHAnsi"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cs="Times New Roman"/>
      </w:rPr>
    </w:lvl>
    <w:lvl w:ilvl="1">
      <w:start w:val="1"/>
      <w:numFmt w:val="lowerLetter"/>
      <w:pStyle w:val="Textpsmene"/>
      <w:lvlText w:val="%2)"/>
      <w:lvlJc w:val="left"/>
      <w:pPr>
        <w:tabs>
          <w:tab w:val="num" w:pos="425"/>
        </w:tabs>
        <w:ind w:left="425" w:hanging="425"/>
      </w:pPr>
      <w:rPr>
        <w:rFonts w:cs="Times New Roman"/>
      </w:rPr>
    </w:lvl>
    <w:lvl w:ilvl="2">
      <w:start w:val="1"/>
      <w:numFmt w:val="decimal"/>
      <w:isLgl/>
      <w:lvlText w:val="%3."/>
      <w:lvlJc w:val="left"/>
      <w:pPr>
        <w:tabs>
          <w:tab w:val="num" w:pos="850"/>
        </w:tabs>
        <w:ind w:left="850" w:hanging="425"/>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52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600"/>
        </w:tabs>
        <w:ind w:left="3240" w:hanging="360"/>
      </w:pPr>
      <w:rPr>
        <w:rFonts w:cs="Times New Roman"/>
      </w:rPr>
    </w:lvl>
  </w:abstractNum>
  <w:abstractNum w:abstractNumId="20" w15:restartNumberingAfterBreak="0">
    <w:nsid w:val="6B7420BE"/>
    <w:multiLevelType w:val="hybridMultilevel"/>
    <w:tmpl w:val="9B64D558"/>
    <w:lvl w:ilvl="0" w:tplc="04050001">
      <w:start w:val="1"/>
      <w:numFmt w:val="bullet"/>
      <w:lvlText w:val=""/>
      <w:lvlJc w:val="left"/>
      <w:pPr>
        <w:ind w:left="1424" w:hanging="360"/>
      </w:pPr>
      <w:rPr>
        <w:rFonts w:ascii="Symbol" w:hAnsi="Symbol" w:hint="default"/>
      </w:rPr>
    </w:lvl>
    <w:lvl w:ilvl="1" w:tplc="04050003">
      <w:start w:val="1"/>
      <w:numFmt w:val="bullet"/>
      <w:lvlText w:val="o"/>
      <w:lvlJc w:val="left"/>
      <w:pPr>
        <w:ind w:left="2144" w:hanging="360"/>
      </w:pPr>
      <w:rPr>
        <w:rFonts w:ascii="Courier New" w:hAnsi="Courier New" w:cs="Courier New" w:hint="default"/>
      </w:rPr>
    </w:lvl>
    <w:lvl w:ilvl="2" w:tplc="04050005">
      <w:start w:val="1"/>
      <w:numFmt w:val="bullet"/>
      <w:lvlText w:val=""/>
      <w:lvlJc w:val="left"/>
      <w:pPr>
        <w:ind w:left="2864" w:hanging="360"/>
      </w:pPr>
      <w:rPr>
        <w:rFonts w:ascii="Wingdings" w:hAnsi="Wingdings" w:hint="default"/>
      </w:rPr>
    </w:lvl>
    <w:lvl w:ilvl="3" w:tplc="04050001">
      <w:start w:val="1"/>
      <w:numFmt w:val="bullet"/>
      <w:lvlText w:val=""/>
      <w:lvlJc w:val="left"/>
      <w:pPr>
        <w:ind w:left="3584" w:hanging="360"/>
      </w:pPr>
      <w:rPr>
        <w:rFonts w:ascii="Symbol" w:hAnsi="Symbol" w:hint="default"/>
      </w:rPr>
    </w:lvl>
    <w:lvl w:ilvl="4" w:tplc="04050003">
      <w:start w:val="1"/>
      <w:numFmt w:val="bullet"/>
      <w:lvlText w:val="o"/>
      <w:lvlJc w:val="left"/>
      <w:pPr>
        <w:ind w:left="4304" w:hanging="360"/>
      </w:pPr>
      <w:rPr>
        <w:rFonts w:ascii="Courier New" w:hAnsi="Courier New" w:cs="Courier New" w:hint="default"/>
      </w:rPr>
    </w:lvl>
    <w:lvl w:ilvl="5" w:tplc="04050005">
      <w:start w:val="1"/>
      <w:numFmt w:val="bullet"/>
      <w:lvlText w:val=""/>
      <w:lvlJc w:val="left"/>
      <w:pPr>
        <w:ind w:left="5024" w:hanging="360"/>
      </w:pPr>
      <w:rPr>
        <w:rFonts w:ascii="Wingdings" w:hAnsi="Wingdings" w:hint="default"/>
      </w:rPr>
    </w:lvl>
    <w:lvl w:ilvl="6" w:tplc="04050001">
      <w:start w:val="1"/>
      <w:numFmt w:val="bullet"/>
      <w:lvlText w:val=""/>
      <w:lvlJc w:val="left"/>
      <w:pPr>
        <w:ind w:left="5744" w:hanging="360"/>
      </w:pPr>
      <w:rPr>
        <w:rFonts w:ascii="Symbol" w:hAnsi="Symbol" w:hint="default"/>
      </w:rPr>
    </w:lvl>
    <w:lvl w:ilvl="7" w:tplc="04050003">
      <w:start w:val="1"/>
      <w:numFmt w:val="bullet"/>
      <w:lvlText w:val="o"/>
      <w:lvlJc w:val="left"/>
      <w:pPr>
        <w:ind w:left="6464" w:hanging="360"/>
      </w:pPr>
      <w:rPr>
        <w:rFonts w:ascii="Courier New" w:hAnsi="Courier New" w:cs="Courier New" w:hint="default"/>
      </w:rPr>
    </w:lvl>
    <w:lvl w:ilvl="8" w:tplc="04050005">
      <w:start w:val="1"/>
      <w:numFmt w:val="bullet"/>
      <w:lvlText w:val=""/>
      <w:lvlJc w:val="left"/>
      <w:pPr>
        <w:ind w:left="7184" w:hanging="360"/>
      </w:pPr>
      <w:rPr>
        <w:rFonts w:ascii="Wingdings" w:hAnsi="Wingdings" w:hint="default"/>
      </w:rPr>
    </w:lvl>
  </w:abstractNum>
  <w:abstractNum w:abstractNumId="21"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cs="Courier New" w:hint="default"/>
      </w:rPr>
    </w:lvl>
    <w:lvl w:ilvl="2" w:tplc="04050005">
      <w:start w:val="1"/>
      <w:numFmt w:val="bullet"/>
      <w:lvlText w:val=""/>
      <w:lvlJc w:val="left"/>
      <w:pPr>
        <w:ind w:left="2509" w:hanging="360"/>
      </w:pPr>
      <w:rPr>
        <w:rFonts w:ascii="Wingdings" w:hAnsi="Wingdings" w:hint="default"/>
      </w:rPr>
    </w:lvl>
    <w:lvl w:ilvl="3" w:tplc="04050001">
      <w:start w:val="1"/>
      <w:numFmt w:val="bullet"/>
      <w:lvlText w:val=""/>
      <w:lvlJc w:val="left"/>
      <w:pPr>
        <w:ind w:left="3229" w:hanging="360"/>
      </w:pPr>
      <w:rPr>
        <w:rFonts w:ascii="Symbol" w:hAnsi="Symbol" w:hint="default"/>
      </w:rPr>
    </w:lvl>
    <w:lvl w:ilvl="4" w:tplc="04050003">
      <w:start w:val="1"/>
      <w:numFmt w:val="bullet"/>
      <w:lvlText w:val="o"/>
      <w:lvlJc w:val="left"/>
      <w:pPr>
        <w:ind w:left="3949" w:hanging="360"/>
      </w:pPr>
      <w:rPr>
        <w:rFonts w:ascii="Courier New" w:hAnsi="Courier New" w:cs="Courier New" w:hint="default"/>
      </w:rPr>
    </w:lvl>
    <w:lvl w:ilvl="5" w:tplc="04050005">
      <w:start w:val="1"/>
      <w:numFmt w:val="bullet"/>
      <w:lvlText w:val=""/>
      <w:lvlJc w:val="left"/>
      <w:pPr>
        <w:ind w:left="4669" w:hanging="360"/>
      </w:pPr>
      <w:rPr>
        <w:rFonts w:ascii="Wingdings" w:hAnsi="Wingdings" w:hint="default"/>
      </w:rPr>
    </w:lvl>
    <w:lvl w:ilvl="6" w:tplc="04050001">
      <w:start w:val="1"/>
      <w:numFmt w:val="bullet"/>
      <w:lvlText w:val=""/>
      <w:lvlJc w:val="left"/>
      <w:pPr>
        <w:ind w:left="5389" w:hanging="360"/>
      </w:pPr>
      <w:rPr>
        <w:rFonts w:ascii="Symbol" w:hAnsi="Symbol" w:hint="default"/>
      </w:rPr>
    </w:lvl>
    <w:lvl w:ilvl="7" w:tplc="04050003">
      <w:start w:val="1"/>
      <w:numFmt w:val="bullet"/>
      <w:lvlText w:val="o"/>
      <w:lvlJc w:val="left"/>
      <w:pPr>
        <w:ind w:left="6109" w:hanging="360"/>
      </w:pPr>
      <w:rPr>
        <w:rFonts w:ascii="Courier New" w:hAnsi="Courier New" w:cs="Courier New" w:hint="default"/>
      </w:rPr>
    </w:lvl>
    <w:lvl w:ilvl="8" w:tplc="04050005">
      <w:start w:val="1"/>
      <w:numFmt w:val="bullet"/>
      <w:lvlText w:val=""/>
      <w:lvlJc w:val="left"/>
      <w:pPr>
        <w:ind w:left="6829" w:hanging="360"/>
      </w:pPr>
      <w:rPr>
        <w:rFonts w:ascii="Wingdings" w:hAnsi="Wingdings" w:hint="default"/>
      </w:rPr>
    </w:lvl>
  </w:abstractNum>
  <w:abstractNum w:abstractNumId="22"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3"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21"/>
  </w:num>
  <w:num w:numId="8">
    <w:abstractNumId w:val="8"/>
  </w:num>
  <w:num w:numId="9">
    <w:abstractNumId w:val="3"/>
  </w:num>
  <w:num w:numId="10">
    <w:abstractNumId w:val="10"/>
  </w:num>
  <w:num w:numId="11">
    <w:abstractNumId w:val="18"/>
  </w:num>
  <w:num w:numId="12">
    <w:abstractNumId w:val="12"/>
  </w:num>
  <w:num w:numId="13">
    <w:abstractNumId w:val="15"/>
  </w:num>
  <w:num w:numId="14">
    <w:abstractNumId w:val="16"/>
  </w:num>
  <w:num w:numId="15">
    <w:abstractNumId w:val="11"/>
  </w:num>
  <w:num w:numId="16">
    <w:abstractNumId w:val="1"/>
  </w:num>
  <w:num w:numId="17">
    <w:abstractNumId w:val="5"/>
  </w:num>
  <w:num w:numId="18">
    <w:abstractNumId w:val="14"/>
  </w:num>
  <w:num w:numId="19">
    <w:abstractNumId w:val="0"/>
  </w:num>
  <w:num w:numId="20">
    <w:abstractNumId w:val="9"/>
  </w:num>
  <w:num w:numId="21">
    <w:abstractNumId w:val="4"/>
  </w:num>
  <w:num w:numId="22">
    <w:abstractNumId w:val="2"/>
  </w:num>
  <w:num w:numId="23">
    <w:abstractNumId w:val="6"/>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66FC"/>
    <w:rsid w:val="00013188"/>
    <w:rsid w:val="00055BAE"/>
    <w:rsid w:val="0006114E"/>
    <w:rsid w:val="00062992"/>
    <w:rsid w:val="00092BA6"/>
    <w:rsid w:val="00095334"/>
    <w:rsid w:val="000D1A86"/>
    <w:rsid w:val="000E144B"/>
    <w:rsid w:val="000F2E1E"/>
    <w:rsid w:val="00155666"/>
    <w:rsid w:val="001736AD"/>
    <w:rsid w:val="001771D3"/>
    <w:rsid w:val="001A3593"/>
    <w:rsid w:val="001A7DF1"/>
    <w:rsid w:val="001C6FD2"/>
    <w:rsid w:val="001F7F4A"/>
    <w:rsid w:val="0023390B"/>
    <w:rsid w:val="002B7F32"/>
    <w:rsid w:val="002C1653"/>
    <w:rsid w:val="00310376"/>
    <w:rsid w:val="00333B13"/>
    <w:rsid w:val="00362208"/>
    <w:rsid w:val="00370B24"/>
    <w:rsid w:val="0037680B"/>
    <w:rsid w:val="003C73E9"/>
    <w:rsid w:val="003C79D5"/>
    <w:rsid w:val="003D269F"/>
    <w:rsid w:val="003F0F61"/>
    <w:rsid w:val="00434729"/>
    <w:rsid w:val="004368F7"/>
    <w:rsid w:val="00461285"/>
    <w:rsid w:val="004839E6"/>
    <w:rsid w:val="004A6194"/>
    <w:rsid w:val="004C4CC3"/>
    <w:rsid w:val="005054FB"/>
    <w:rsid w:val="00505EB7"/>
    <w:rsid w:val="0053243A"/>
    <w:rsid w:val="00556075"/>
    <w:rsid w:val="005665A2"/>
    <w:rsid w:val="005700C2"/>
    <w:rsid w:val="005744D9"/>
    <w:rsid w:val="00593181"/>
    <w:rsid w:val="00596418"/>
    <w:rsid w:val="005D730F"/>
    <w:rsid w:val="005E446B"/>
    <w:rsid w:val="00616DD3"/>
    <w:rsid w:val="00631A8D"/>
    <w:rsid w:val="0063552D"/>
    <w:rsid w:val="0064551A"/>
    <w:rsid w:val="00651C01"/>
    <w:rsid w:val="00681FE2"/>
    <w:rsid w:val="006A54C5"/>
    <w:rsid w:val="006F7161"/>
    <w:rsid w:val="00727F09"/>
    <w:rsid w:val="007B3D25"/>
    <w:rsid w:val="007E62E9"/>
    <w:rsid w:val="00804865"/>
    <w:rsid w:val="008323DA"/>
    <w:rsid w:val="00837594"/>
    <w:rsid w:val="00944424"/>
    <w:rsid w:val="00947DF4"/>
    <w:rsid w:val="009541A4"/>
    <w:rsid w:val="009701BE"/>
    <w:rsid w:val="00980327"/>
    <w:rsid w:val="009811A9"/>
    <w:rsid w:val="009A1777"/>
    <w:rsid w:val="009A1B48"/>
    <w:rsid w:val="009A5465"/>
    <w:rsid w:val="009B51E3"/>
    <w:rsid w:val="009D0020"/>
    <w:rsid w:val="009F154A"/>
    <w:rsid w:val="00A1721F"/>
    <w:rsid w:val="00AE079D"/>
    <w:rsid w:val="00AE46C4"/>
    <w:rsid w:val="00AF66FC"/>
    <w:rsid w:val="00B57DD9"/>
    <w:rsid w:val="00B6305A"/>
    <w:rsid w:val="00C25982"/>
    <w:rsid w:val="00C3341E"/>
    <w:rsid w:val="00C5589A"/>
    <w:rsid w:val="00C56BFB"/>
    <w:rsid w:val="00C81288"/>
    <w:rsid w:val="00C964FD"/>
    <w:rsid w:val="00CB2431"/>
    <w:rsid w:val="00D578E0"/>
    <w:rsid w:val="00DA1AB6"/>
    <w:rsid w:val="00DE0C96"/>
    <w:rsid w:val="00E07D01"/>
    <w:rsid w:val="00E16722"/>
    <w:rsid w:val="00E55331"/>
    <w:rsid w:val="00E71DB4"/>
    <w:rsid w:val="00EB2EB2"/>
    <w:rsid w:val="00EC5737"/>
    <w:rsid w:val="00F007BB"/>
    <w:rsid w:val="00F07CDA"/>
    <w:rsid w:val="00F91738"/>
    <w:rsid w:val="00FD0691"/>
    <w:rsid w:val="00FE6C9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839A2D3"/>
  <w15:chartTrackingRefBased/>
  <w15:docId w15:val="{8E2BA3C6-D4DB-4E43-81F4-1E5F127F3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6FC"/>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AF66FC"/>
    <w:pPr>
      <w:keepNext/>
      <w:numPr>
        <w:numId w:val="1"/>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AF66FC"/>
    <w:pPr>
      <w:keepNext/>
      <w:keepLines/>
      <w:numPr>
        <w:ilvl w:val="1"/>
        <w:numId w:val="1"/>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AF66FC"/>
    <w:pPr>
      <w:keepNext/>
      <w:keepLines/>
      <w:numPr>
        <w:ilvl w:val="2"/>
        <w:numId w:val="1"/>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AF66FC"/>
    <w:pPr>
      <w:keepNext/>
      <w:keepLines/>
      <w:numPr>
        <w:ilvl w:val="3"/>
        <w:numId w:val="1"/>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AF66FC"/>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AF66FC"/>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AF66FC"/>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AF66FC"/>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AF66FC"/>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F66FC"/>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AF66FC"/>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AF66FC"/>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AF66FC"/>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AF66FC"/>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AF66FC"/>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AF66FC"/>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AF66FC"/>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AF66FC"/>
    <w:rPr>
      <w:rFonts w:asciiTheme="majorHAnsi" w:eastAsiaTheme="majorEastAsia" w:hAnsiTheme="majorHAnsi" w:cstheme="majorBidi"/>
      <w:i/>
      <w:iCs/>
      <w:color w:val="272727" w:themeColor="text1" w:themeTint="D8"/>
      <w:sz w:val="21"/>
      <w:szCs w:val="21"/>
      <w:lang w:eastAsia="cs-CZ"/>
    </w:rPr>
  </w:style>
  <w:style w:type="paragraph" w:styleId="Zkladntextodsazen">
    <w:name w:val="Body Text Indent"/>
    <w:basedOn w:val="Normln"/>
    <w:link w:val="ZkladntextodsazenChar"/>
    <w:semiHidden/>
    <w:unhideWhenUsed/>
    <w:rsid w:val="00AF66FC"/>
    <w:pPr>
      <w:widowControl w:val="0"/>
      <w:spacing w:after="120"/>
      <w:ind w:left="283"/>
    </w:pPr>
    <w:rPr>
      <w:sz w:val="20"/>
      <w:szCs w:val="20"/>
    </w:rPr>
  </w:style>
  <w:style w:type="character" w:customStyle="1" w:styleId="ZkladntextodsazenChar">
    <w:name w:val="Základní text odsazený Char"/>
    <w:basedOn w:val="Standardnpsmoodstavce"/>
    <w:link w:val="Zkladntextodsazen"/>
    <w:semiHidden/>
    <w:rsid w:val="00AF66FC"/>
    <w:rPr>
      <w:rFonts w:ascii="Times New Roman" w:eastAsia="Times New Roman" w:hAnsi="Times New Roman" w:cs="Times New Roman"/>
      <w:sz w:val="20"/>
      <w:szCs w:val="20"/>
      <w:lang w:eastAsia="cs-CZ"/>
    </w:rPr>
  </w:style>
  <w:style w:type="paragraph" w:styleId="Zkladntext2">
    <w:name w:val="Body Text 2"/>
    <w:basedOn w:val="Normln"/>
    <w:link w:val="Zkladntext2Char"/>
    <w:semiHidden/>
    <w:unhideWhenUsed/>
    <w:rsid w:val="00AF66FC"/>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AF66FC"/>
    <w:rPr>
      <w:rFonts w:ascii="Arial" w:eastAsia="Times New Roman" w:hAnsi="Arial" w:cs="Arial"/>
      <w:b/>
      <w:sz w:val="24"/>
      <w:szCs w:val="24"/>
      <w:lang w:eastAsia="cs-CZ"/>
    </w:rPr>
  </w:style>
  <w:style w:type="paragraph" w:styleId="Zkladntextodsazen3">
    <w:name w:val="Body Text Indent 3"/>
    <w:basedOn w:val="Normln"/>
    <w:link w:val="Zkladntextodsazen3Char"/>
    <w:semiHidden/>
    <w:unhideWhenUsed/>
    <w:rsid w:val="00AF66FC"/>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semiHidden/>
    <w:rsid w:val="00AF66FC"/>
    <w:rPr>
      <w:rFonts w:ascii="Times New Roman" w:eastAsia="Times New Roman" w:hAnsi="Times New Roman" w:cs="Times New Roman"/>
      <w:sz w:val="16"/>
      <w:szCs w:val="16"/>
      <w:lang w:eastAsia="cs-CZ"/>
    </w:rPr>
  </w:style>
  <w:style w:type="character" w:customStyle="1" w:styleId="BezmezerChar">
    <w:name w:val="Bez mezer Char"/>
    <w:link w:val="Bezmezer"/>
    <w:locked/>
    <w:rsid w:val="00AF66FC"/>
    <w:rPr>
      <w:rFonts w:ascii="Calibri" w:hAnsi="Calibri"/>
    </w:rPr>
  </w:style>
  <w:style w:type="paragraph" w:styleId="Bezmezer">
    <w:name w:val="No Spacing"/>
    <w:link w:val="BezmezerChar"/>
    <w:qFormat/>
    <w:rsid w:val="00AF66FC"/>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AF66FC"/>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qFormat/>
    <w:rsid w:val="00AF66FC"/>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AF66FC"/>
    <w:pPr>
      <w:keepNext/>
      <w:numPr>
        <w:numId w:val="2"/>
      </w:numPr>
      <w:spacing w:before="360" w:after="120"/>
    </w:pPr>
    <w:rPr>
      <w:rFonts w:ascii="Calibri" w:hAnsi="Calibri"/>
      <w:b/>
      <w:bCs/>
    </w:rPr>
  </w:style>
  <w:style w:type="paragraph" w:customStyle="1" w:styleId="Odstavec11">
    <w:name w:val="Odstavec 1.1"/>
    <w:basedOn w:val="Normln"/>
    <w:uiPriority w:val="99"/>
    <w:rsid w:val="00AF66FC"/>
    <w:pPr>
      <w:numPr>
        <w:ilvl w:val="1"/>
        <w:numId w:val="2"/>
      </w:numPr>
      <w:spacing w:before="120" w:after="120"/>
    </w:pPr>
    <w:rPr>
      <w:rFonts w:ascii="Calibri" w:hAnsi="Calibri"/>
      <w:sz w:val="20"/>
    </w:rPr>
  </w:style>
  <w:style w:type="paragraph" w:styleId="Textbubliny">
    <w:name w:val="Balloon Text"/>
    <w:basedOn w:val="Normln"/>
    <w:link w:val="TextbublinyChar"/>
    <w:uiPriority w:val="99"/>
    <w:semiHidden/>
    <w:unhideWhenUsed/>
    <w:rsid w:val="009F154A"/>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F154A"/>
    <w:rPr>
      <w:rFonts w:ascii="Segoe UI" w:eastAsia="Times New Roman" w:hAnsi="Segoe UI" w:cs="Segoe UI"/>
      <w:sz w:val="18"/>
      <w:szCs w:val="18"/>
      <w:lang w:eastAsia="cs-CZ"/>
    </w:rPr>
  </w:style>
  <w:style w:type="paragraph" w:customStyle="1" w:styleId="Nadpis">
    <w:name w:val="Nadpis"/>
    <w:basedOn w:val="Normln"/>
    <w:uiPriority w:val="99"/>
    <w:rsid w:val="009541A4"/>
    <w:pPr>
      <w:widowControl w:val="0"/>
      <w:autoSpaceDE w:val="0"/>
      <w:autoSpaceDN w:val="0"/>
      <w:adjustRightInd w:val="0"/>
      <w:spacing w:before="141" w:after="73"/>
    </w:pPr>
    <w:rPr>
      <w:b/>
      <w:bCs/>
      <w:noProof/>
      <w:color w:val="000000"/>
      <w:sz w:val="36"/>
      <w:szCs w:val="36"/>
      <w:lang w:val="en-US"/>
    </w:rPr>
  </w:style>
  <w:style w:type="paragraph" w:customStyle="1" w:styleId="Podnadpis1">
    <w:name w:val="Podnadpis1"/>
    <w:basedOn w:val="Normln"/>
    <w:uiPriority w:val="99"/>
    <w:rsid w:val="009541A4"/>
    <w:pPr>
      <w:widowControl w:val="0"/>
      <w:autoSpaceDE w:val="0"/>
      <w:autoSpaceDN w:val="0"/>
      <w:adjustRightInd w:val="0"/>
      <w:spacing w:before="73" w:after="73"/>
    </w:pPr>
    <w:rPr>
      <w:b/>
      <w:bCs/>
      <w:noProof/>
      <w:color w:val="000000"/>
      <w:sz w:val="28"/>
      <w:szCs w:val="28"/>
      <w:lang w:val="en-US"/>
    </w:rPr>
  </w:style>
  <w:style w:type="paragraph" w:styleId="Zkladntext">
    <w:name w:val="Body Text"/>
    <w:basedOn w:val="Normln"/>
    <w:link w:val="ZkladntextChar"/>
    <w:uiPriority w:val="99"/>
    <w:unhideWhenUsed/>
    <w:rsid w:val="00B57DD9"/>
    <w:pPr>
      <w:spacing w:after="120"/>
    </w:pPr>
  </w:style>
  <w:style w:type="character" w:customStyle="1" w:styleId="ZkladntextChar">
    <w:name w:val="Základní text Char"/>
    <w:basedOn w:val="Standardnpsmoodstavce"/>
    <w:link w:val="Zkladntext"/>
    <w:uiPriority w:val="99"/>
    <w:rsid w:val="00B57DD9"/>
    <w:rPr>
      <w:rFonts w:ascii="Times New Roman" w:eastAsia="Times New Roman" w:hAnsi="Times New Roman" w:cs="Times New Roman"/>
      <w:sz w:val="24"/>
      <w:szCs w:val="24"/>
      <w:lang w:eastAsia="cs-CZ"/>
    </w:rPr>
  </w:style>
  <w:style w:type="table" w:styleId="Mkatabulky">
    <w:name w:val="Table Grid"/>
    <w:basedOn w:val="Normlntabulka"/>
    <w:uiPriority w:val="39"/>
    <w:rsid w:val="00B57DD9"/>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rsid w:val="00B57DD9"/>
    <w:rPr>
      <w:rFonts w:cs="Times New Roman"/>
      <w:color w:val="0000FF"/>
      <w:u w:val="single"/>
    </w:rPr>
  </w:style>
  <w:style w:type="character" w:styleId="Odkaznakoment">
    <w:name w:val="annotation reference"/>
    <w:basedOn w:val="Standardnpsmoodstavce"/>
    <w:uiPriority w:val="99"/>
    <w:rsid w:val="00B57DD9"/>
    <w:rPr>
      <w:rFonts w:cs="Times New Roman"/>
      <w:sz w:val="16"/>
    </w:rPr>
  </w:style>
  <w:style w:type="paragraph" w:styleId="Textkomente">
    <w:name w:val="annotation text"/>
    <w:basedOn w:val="Normln"/>
    <w:link w:val="TextkomenteChar"/>
    <w:uiPriority w:val="99"/>
    <w:rsid w:val="00B57DD9"/>
    <w:pPr>
      <w:autoSpaceDE w:val="0"/>
      <w:autoSpaceDN w:val="0"/>
      <w:adjustRightInd w:val="0"/>
    </w:pPr>
    <w:rPr>
      <w:noProof/>
      <w:sz w:val="20"/>
      <w:szCs w:val="20"/>
      <w:lang w:val="en-US"/>
    </w:rPr>
  </w:style>
  <w:style w:type="character" w:customStyle="1" w:styleId="TextkomenteChar">
    <w:name w:val="Text komentáře Char"/>
    <w:basedOn w:val="Standardnpsmoodstavce"/>
    <w:link w:val="Textkomente"/>
    <w:uiPriority w:val="99"/>
    <w:rsid w:val="00B57DD9"/>
    <w:rPr>
      <w:rFonts w:ascii="Times New Roman" w:eastAsia="Times New Roman" w:hAnsi="Times New Roman" w:cs="Times New Roman"/>
      <w:noProof/>
      <w:sz w:val="20"/>
      <w:szCs w:val="20"/>
      <w:lang w:val="en-US" w:eastAsia="cs-CZ"/>
    </w:rPr>
  </w:style>
  <w:style w:type="paragraph" w:styleId="Pedmtkomente">
    <w:name w:val="annotation subject"/>
    <w:basedOn w:val="Textkomente"/>
    <w:next w:val="Textkomente"/>
    <w:link w:val="PedmtkomenteChar"/>
    <w:uiPriority w:val="99"/>
    <w:semiHidden/>
    <w:unhideWhenUsed/>
    <w:rsid w:val="001A7DF1"/>
    <w:pPr>
      <w:autoSpaceDE/>
      <w:autoSpaceDN/>
      <w:adjustRightInd/>
    </w:pPr>
    <w:rPr>
      <w:b/>
      <w:bCs/>
      <w:noProof w:val="0"/>
      <w:lang w:val="cs-CZ"/>
    </w:rPr>
  </w:style>
  <w:style w:type="character" w:customStyle="1" w:styleId="PedmtkomenteChar">
    <w:name w:val="Předmět komentáře Char"/>
    <w:basedOn w:val="TextkomenteChar"/>
    <w:link w:val="Pedmtkomente"/>
    <w:uiPriority w:val="99"/>
    <w:semiHidden/>
    <w:rsid w:val="001A7DF1"/>
    <w:rPr>
      <w:rFonts w:ascii="Times New Roman" w:eastAsia="Times New Roman" w:hAnsi="Times New Roman" w:cs="Times New Roman"/>
      <w:b/>
      <w:bCs/>
      <w:noProof/>
      <w:sz w:val="20"/>
      <w:szCs w:val="20"/>
      <w:lang w:val="en-US" w:eastAsia="cs-CZ"/>
    </w:rPr>
  </w:style>
  <w:style w:type="paragraph" w:styleId="Zhlav">
    <w:name w:val="header"/>
    <w:basedOn w:val="Normln"/>
    <w:link w:val="ZhlavChar"/>
    <w:uiPriority w:val="99"/>
    <w:unhideWhenUsed/>
    <w:rsid w:val="00333B13"/>
    <w:pPr>
      <w:tabs>
        <w:tab w:val="center" w:pos="4536"/>
        <w:tab w:val="right" w:pos="9072"/>
      </w:tabs>
    </w:pPr>
  </w:style>
  <w:style w:type="character" w:customStyle="1" w:styleId="ZhlavChar">
    <w:name w:val="Záhlaví Char"/>
    <w:basedOn w:val="Standardnpsmoodstavce"/>
    <w:link w:val="Zhlav"/>
    <w:uiPriority w:val="99"/>
    <w:rsid w:val="00333B1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333B13"/>
    <w:pPr>
      <w:tabs>
        <w:tab w:val="center" w:pos="4536"/>
        <w:tab w:val="right" w:pos="9072"/>
      </w:tabs>
    </w:pPr>
  </w:style>
  <w:style w:type="character" w:customStyle="1" w:styleId="ZpatChar">
    <w:name w:val="Zápatí Char"/>
    <w:basedOn w:val="Standardnpsmoodstavce"/>
    <w:link w:val="Zpat"/>
    <w:uiPriority w:val="99"/>
    <w:rsid w:val="00333B13"/>
    <w:rPr>
      <w:rFonts w:ascii="Times New Roman" w:eastAsia="Times New Roman" w:hAnsi="Times New Roman" w:cs="Times New Roman"/>
      <w:sz w:val="24"/>
      <w:szCs w:val="24"/>
      <w:lang w:eastAsia="cs-CZ"/>
    </w:rPr>
  </w:style>
  <w:style w:type="paragraph" w:customStyle="1" w:styleId="Textpsmene">
    <w:name w:val="Text písmene"/>
    <w:basedOn w:val="Normln"/>
    <w:uiPriority w:val="99"/>
    <w:rsid w:val="00980327"/>
    <w:pPr>
      <w:numPr>
        <w:ilvl w:val="1"/>
        <w:numId w:val="24"/>
      </w:numPr>
      <w:jc w:val="both"/>
      <w:outlineLvl w:val="7"/>
    </w:pPr>
  </w:style>
  <w:style w:type="paragraph" w:customStyle="1" w:styleId="Textodstavce">
    <w:name w:val="Text odstavce"/>
    <w:basedOn w:val="Normln"/>
    <w:uiPriority w:val="99"/>
    <w:rsid w:val="00980327"/>
    <w:pPr>
      <w:numPr>
        <w:numId w:val="24"/>
      </w:numPr>
      <w:tabs>
        <w:tab w:val="left" w:pos="851"/>
      </w:tabs>
      <w:spacing w:before="120" w:after="120"/>
      <w:jc w:val="both"/>
      <w:outlineLvl w:val="6"/>
    </w:pPr>
  </w:style>
  <w:style w:type="character" w:styleId="Nevyeenzmnka">
    <w:name w:val="Unresolved Mention"/>
    <w:basedOn w:val="Standardnpsmoodstavce"/>
    <w:uiPriority w:val="99"/>
    <w:semiHidden/>
    <w:unhideWhenUsed/>
    <w:rsid w:val="0063552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657905">
      <w:bodyDiv w:val="1"/>
      <w:marLeft w:val="0"/>
      <w:marRight w:val="0"/>
      <w:marTop w:val="0"/>
      <w:marBottom w:val="0"/>
      <w:divBdr>
        <w:top w:val="none" w:sz="0" w:space="0" w:color="auto"/>
        <w:left w:val="none" w:sz="0" w:space="0" w:color="auto"/>
        <w:bottom w:val="none" w:sz="0" w:space="0" w:color="auto"/>
        <w:right w:val="none" w:sz="0" w:space="0" w:color="auto"/>
      </w:divBdr>
    </w:div>
    <w:div w:id="608658801">
      <w:bodyDiv w:val="1"/>
      <w:marLeft w:val="0"/>
      <w:marRight w:val="0"/>
      <w:marTop w:val="0"/>
      <w:marBottom w:val="0"/>
      <w:divBdr>
        <w:top w:val="none" w:sz="0" w:space="0" w:color="auto"/>
        <w:left w:val="none" w:sz="0" w:space="0" w:color="auto"/>
        <w:bottom w:val="none" w:sz="0" w:space="0" w:color="auto"/>
        <w:right w:val="none" w:sz="0" w:space="0" w:color="auto"/>
      </w:divBdr>
    </w:div>
    <w:div w:id="1338001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fakturace@nempk.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gmar.vesela@nempk.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FA318297D09C5E4DBE2A0AD7F8922ED4" ma:contentTypeVersion="13" ma:contentTypeDescription="Vytvoří nový dokument" ma:contentTypeScope="" ma:versionID="4da50bd44725a08c5da605117adbc0f7">
  <xsd:schema xmlns:xsd="http://www.w3.org/2001/XMLSchema" xmlns:xs="http://www.w3.org/2001/XMLSchema" xmlns:p="http://schemas.microsoft.com/office/2006/metadata/properties" xmlns:ns3="3957d8c3-8035-4469-ae8d-454dad63d336" xmlns:ns4="d638f14a-de81-4cff-85b2-987db5dbf8c6" targetNamespace="http://schemas.microsoft.com/office/2006/metadata/properties" ma:root="true" ma:fieldsID="b88a59b81f493b14fd524261c89f2bab" ns3:_="" ns4:_="">
    <xsd:import namespace="3957d8c3-8035-4469-ae8d-454dad63d336"/>
    <xsd:import namespace="d638f14a-de81-4cff-85b2-987db5dbf8c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Location" minOccurs="0"/>
                <xsd:element ref="ns4:SharedWithUsers" minOccurs="0"/>
                <xsd:element ref="ns4:SharedWithDetails" minOccurs="0"/>
                <xsd:element ref="ns4:SharingHintHash"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57d8c3-8035-4469-ae8d-454dad63d336"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38f14a-de81-4cff-85b2-987db5dbf8c6" elementFormDefault="qualified">
    <xsd:import namespace="http://schemas.microsoft.com/office/2006/documentManagement/types"/>
    <xsd:import namespace="http://schemas.microsoft.com/office/infopath/2007/PartnerControls"/>
    <xsd:element name="SharedWithUsers" ma:index="13"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description="" ma:internalName="SharedWithDetails" ma:readOnly="true">
      <xsd:simpleType>
        <xsd:restriction base="dms:Note">
          <xsd:maxLength value="255"/>
        </xsd:restriction>
      </xsd:simpleType>
    </xsd:element>
    <xsd:element name="SharingHintHash" ma:index="15" nillable="true" ma:displayName="Hodnota hash upozornění na sdílení"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CDE9676-50A2-4D1F-A22F-9FC7D493FE85}">
  <ds:schemaRefs>
    <ds:schemaRef ds:uri="http://schemas.openxmlformats.org/officeDocument/2006/bibliography"/>
  </ds:schemaRefs>
</ds:datastoreItem>
</file>

<file path=customXml/itemProps2.xml><?xml version="1.0" encoding="utf-8"?>
<ds:datastoreItem xmlns:ds="http://schemas.openxmlformats.org/officeDocument/2006/customXml" ds:itemID="{2E247A8C-8E10-446E-B812-2A565030D3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57d8c3-8035-4469-ae8d-454dad63d336"/>
    <ds:schemaRef ds:uri="d638f14a-de81-4cff-85b2-987db5dbf8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9422E57-01F2-4AEA-8079-F6732FE264CA}">
  <ds:schemaRefs>
    <ds:schemaRef ds:uri="http://schemas.microsoft.com/sharepoint/v3/contenttype/forms"/>
  </ds:schemaRefs>
</ds:datastoreItem>
</file>

<file path=customXml/itemProps4.xml><?xml version="1.0" encoding="utf-8"?>
<ds:datastoreItem xmlns:ds="http://schemas.openxmlformats.org/officeDocument/2006/customXml" ds:itemID="{6E0DA57D-DA45-46F1-86A0-0122C5F6DBE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9</Pages>
  <Words>3439</Words>
  <Characters>20294</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16</cp:revision>
  <cp:lastPrinted>2018-05-10T08:21:00Z</cp:lastPrinted>
  <dcterms:created xsi:type="dcterms:W3CDTF">2020-08-24T12:09:00Z</dcterms:created>
  <dcterms:modified xsi:type="dcterms:W3CDTF">2021-04-28T17:30:00Z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0x010100FA318297D09C5E4DBE2A0AD7F8922ED4</vt:lpwstr>
  </property>
</Properties>
</file>